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E3E" w:rsidRDefault="00734E3E" w:rsidP="00734E3E">
      <w:pPr>
        <w:jc w:val="right"/>
        <w:rPr>
          <w:rFonts w:cs="Times New Roman"/>
          <w:spacing w:val="-4"/>
        </w:rPr>
      </w:pPr>
      <w:r>
        <w:rPr>
          <w:rFonts w:cs="Times New Roman"/>
          <w:spacing w:val="-4"/>
        </w:rPr>
        <w:t>Утверждаю</w:t>
      </w:r>
    </w:p>
    <w:p w:rsidR="00734E3E" w:rsidRDefault="00734E3E" w:rsidP="00734E3E">
      <w:pPr>
        <w:jc w:val="right"/>
        <w:rPr>
          <w:rFonts w:cs="Times New Roman"/>
          <w:spacing w:val="-4"/>
        </w:rPr>
      </w:pPr>
      <w:r>
        <w:rPr>
          <w:rFonts w:cs="Times New Roman"/>
          <w:spacing w:val="-4"/>
        </w:rPr>
        <w:t>Глава Солигаличского</w:t>
      </w:r>
    </w:p>
    <w:p w:rsidR="00734E3E" w:rsidRDefault="00734E3E" w:rsidP="00734E3E">
      <w:pPr>
        <w:jc w:val="right"/>
        <w:rPr>
          <w:rFonts w:cs="Times New Roman"/>
          <w:spacing w:val="-4"/>
        </w:rPr>
      </w:pPr>
      <w:r>
        <w:rPr>
          <w:rFonts w:cs="Times New Roman"/>
          <w:spacing w:val="-4"/>
        </w:rPr>
        <w:t xml:space="preserve"> муниципального округа</w:t>
      </w:r>
    </w:p>
    <w:p w:rsidR="00734E3E" w:rsidRDefault="00734E3E" w:rsidP="00734E3E">
      <w:pPr>
        <w:jc w:val="right"/>
        <w:rPr>
          <w:rFonts w:cs="Times New Roman"/>
          <w:spacing w:val="-4"/>
        </w:rPr>
      </w:pPr>
    </w:p>
    <w:p w:rsidR="00734E3E" w:rsidRDefault="00734E3E" w:rsidP="00734E3E">
      <w:pPr>
        <w:jc w:val="right"/>
        <w:rPr>
          <w:rFonts w:cs="Times New Roman"/>
          <w:spacing w:val="-4"/>
        </w:rPr>
      </w:pPr>
      <w:r>
        <w:rPr>
          <w:rFonts w:cs="Times New Roman"/>
          <w:spacing w:val="-4"/>
        </w:rPr>
        <w:t xml:space="preserve">__________  </w:t>
      </w:r>
      <w:proofErr w:type="spellStart"/>
      <w:r>
        <w:rPr>
          <w:rFonts w:cs="Times New Roman"/>
          <w:spacing w:val="-4"/>
        </w:rPr>
        <w:t>А.А.Вакуров</w:t>
      </w:r>
      <w:proofErr w:type="spellEnd"/>
    </w:p>
    <w:p w:rsidR="00734E3E" w:rsidRDefault="00734E3E" w:rsidP="00734E3E">
      <w:pPr>
        <w:jc w:val="right"/>
        <w:rPr>
          <w:rFonts w:cs="Times New Roman"/>
          <w:spacing w:val="-4"/>
        </w:rPr>
      </w:pPr>
    </w:p>
    <w:p w:rsidR="00734E3E" w:rsidRDefault="00734E3E" w:rsidP="00734E3E">
      <w:pPr>
        <w:jc w:val="center"/>
        <w:rPr>
          <w:rFonts w:cs="Times New Roman"/>
          <w:spacing w:val="-4"/>
        </w:rPr>
      </w:pPr>
    </w:p>
    <w:p w:rsidR="00734E3E" w:rsidRDefault="00734E3E" w:rsidP="00734E3E">
      <w:pPr>
        <w:jc w:val="center"/>
        <w:rPr>
          <w:b/>
        </w:rPr>
      </w:pPr>
      <w:r>
        <w:rPr>
          <w:rFonts w:cs="Times New Roman"/>
          <w:spacing w:val="-4"/>
        </w:rPr>
        <w:t xml:space="preserve"> </w:t>
      </w:r>
      <w:r>
        <w:rPr>
          <w:b/>
        </w:rPr>
        <w:t>Извещение</w:t>
      </w:r>
    </w:p>
    <w:p w:rsidR="00734E3E" w:rsidRDefault="00734E3E" w:rsidP="00734E3E">
      <w:pPr>
        <w:jc w:val="center"/>
        <w:rPr>
          <w:b/>
        </w:rPr>
      </w:pPr>
      <w:r>
        <w:rPr>
          <w:b/>
        </w:rPr>
        <w:t>о проведен</w:t>
      </w:r>
      <w:proofErr w:type="gramStart"/>
      <w:r>
        <w:rPr>
          <w:b/>
        </w:rPr>
        <w:t>ии ау</w:t>
      </w:r>
      <w:proofErr w:type="gramEnd"/>
      <w:r>
        <w:rPr>
          <w:b/>
        </w:rPr>
        <w:t>кциона на право заключения договора аренды земельного участка</w:t>
      </w:r>
    </w:p>
    <w:p w:rsidR="00734E3E" w:rsidRDefault="00734E3E" w:rsidP="00734E3E">
      <w:pPr>
        <w:jc w:val="center"/>
        <w:rPr>
          <w:b/>
        </w:rPr>
      </w:pPr>
    </w:p>
    <w:p w:rsidR="00734E3E" w:rsidRDefault="00734E3E" w:rsidP="00734E3E">
      <w:pPr>
        <w:jc w:val="center"/>
        <w:rPr>
          <w:b/>
        </w:rPr>
      </w:pPr>
    </w:p>
    <w:tbl>
      <w:tblPr>
        <w:tblStyle w:val="a5"/>
        <w:tblW w:w="0" w:type="auto"/>
        <w:tblLook w:val="04A0"/>
      </w:tblPr>
      <w:tblGrid>
        <w:gridCol w:w="456"/>
        <w:gridCol w:w="3467"/>
        <w:gridCol w:w="5648"/>
      </w:tblGrid>
      <w:tr w:rsidR="00734E3E" w:rsidTr="00734E3E">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rPr>
                <w:sz w:val="24"/>
                <w:szCs w:val="24"/>
              </w:rPr>
            </w:pPr>
            <w:r>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both"/>
              <w:rPr>
                <w:rFonts w:cs="Times New Roman"/>
                <w:bCs/>
                <w:sz w:val="24"/>
                <w:szCs w:val="24"/>
              </w:rPr>
            </w:pPr>
            <w:r>
              <w:rPr>
                <w:rFonts w:cs="Times New Roman"/>
                <w:bCs/>
                <w:sz w:val="24"/>
                <w:szCs w:val="24"/>
              </w:rPr>
              <w:t>Организатор аукциона,</w:t>
            </w:r>
          </w:p>
          <w:p w:rsidR="00734E3E" w:rsidRDefault="00734E3E">
            <w:pPr>
              <w:jc w:val="both"/>
              <w:rPr>
                <w:sz w:val="24"/>
                <w:szCs w:val="24"/>
              </w:rPr>
            </w:pPr>
            <w:r>
              <w:rPr>
                <w:rFonts w:eastAsiaTheme="minorHAnsi" w:cs="Times New Roman"/>
                <w:kern w:val="0"/>
                <w:sz w:val="24"/>
                <w:szCs w:val="24"/>
                <w:lang w:eastAsia="en-US" w:bidi="ar-SA"/>
              </w:rPr>
              <w:t>уполномоченный орган</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a4"/>
              <w:jc w:val="both"/>
              <w:rPr>
                <w:rFonts w:cs="Times New Roman"/>
                <w:szCs w:val="24"/>
              </w:rPr>
            </w:pPr>
            <w:r>
              <w:rPr>
                <w:rFonts w:cs="Times New Roman"/>
                <w:szCs w:val="24"/>
              </w:rPr>
              <w:t>Администрация Солигаличского муниципального округа Костромской области.</w:t>
            </w:r>
          </w:p>
          <w:p w:rsidR="00734E3E" w:rsidRDefault="00734E3E">
            <w:pPr>
              <w:jc w:val="both"/>
              <w:rPr>
                <w:rFonts w:cs="Times New Roman"/>
                <w:sz w:val="24"/>
                <w:szCs w:val="24"/>
              </w:rPr>
            </w:pPr>
            <w:r>
              <w:rPr>
                <w:rFonts w:cs="Times New Roman"/>
                <w:sz w:val="24"/>
                <w:szCs w:val="24"/>
              </w:rPr>
              <w:t xml:space="preserve">Адрес организатора </w:t>
            </w:r>
            <w:r w:rsidRPr="007203FF">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5-13-52</w:t>
            </w:r>
          </w:p>
        </w:tc>
      </w:tr>
      <w:tr w:rsidR="00734E3E" w:rsidTr="00734E3E">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both"/>
              <w:rPr>
                <w:rFonts w:cs="Times New Roman"/>
                <w:bCs/>
              </w:rPr>
            </w:pPr>
            <w:r>
              <w:rPr>
                <w:rFonts w:cs="Times New Roman"/>
                <w:bCs/>
              </w:rPr>
              <w:t>Оператор электронной площадки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a4"/>
              <w:jc w:val="both"/>
              <w:rPr>
                <w:rFonts w:cs="Times New Roman"/>
                <w:szCs w:val="24"/>
              </w:rPr>
            </w:pPr>
            <w:r>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734E3E" w:rsidRDefault="00734E3E">
            <w:pPr>
              <w:pStyle w:val="a4"/>
              <w:rPr>
                <w:szCs w:val="24"/>
              </w:rPr>
            </w:pPr>
            <w:r>
              <w:rPr>
                <w:szCs w:val="24"/>
              </w:rPr>
              <w:t>Место нахождения: 119435, г. Москва, Большой Саввинский переулок</w:t>
            </w:r>
            <w:proofErr w:type="gramStart"/>
            <w:r>
              <w:rPr>
                <w:szCs w:val="24"/>
              </w:rPr>
              <w:t xml:space="preserve"> ,</w:t>
            </w:r>
            <w:proofErr w:type="gramEnd"/>
            <w:r>
              <w:rPr>
                <w:szCs w:val="24"/>
              </w:rPr>
              <w:t>д.12, стр.9</w:t>
            </w:r>
            <w:r>
              <w:rPr>
                <w:rFonts w:ascii="Arial" w:hAnsi="Arial" w:cs="Arial"/>
                <w:b/>
                <w:color w:val="333333"/>
                <w:szCs w:val="24"/>
                <w:shd w:val="clear" w:color="auto" w:fill="EAEAEA"/>
              </w:rPr>
              <w:t xml:space="preserve"> </w:t>
            </w:r>
            <w:r>
              <w:rPr>
                <w:rFonts w:ascii="Arial" w:hAnsi="Arial" w:cs="Arial"/>
                <w:b/>
                <w:color w:val="333333"/>
                <w:szCs w:val="24"/>
              </w:rPr>
              <w:br/>
            </w:r>
            <w:r>
              <w:rPr>
                <w:szCs w:val="24"/>
              </w:rPr>
              <w:t xml:space="preserve">Адрес сайта: </w:t>
            </w:r>
            <w:r w:rsidR="0087259D" w:rsidRPr="0087259D">
              <w:t>https://utp.sberbank-ast.ru/</w:t>
            </w:r>
          </w:p>
          <w:p w:rsidR="00734E3E" w:rsidRDefault="00734E3E">
            <w:pPr>
              <w:pStyle w:val="a4"/>
              <w:rPr>
                <w:szCs w:val="24"/>
              </w:rPr>
            </w:pPr>
            <w:r>
              <w:rPr>
                <w:szCs w:val="24"/>
              </w:rPr>
              <w:t>Телефон: +7(495)787-29-97</w:t>
            </w:r>
          </w:p>
          <w:p w:rsidR="00734E3E" w:rsidRDefault="00734E3E">
            <w:pPr>
              <w:pStyle w:val="a4"/>
              <w:rPr>
                <w:szCs w:val="24"/>
              </w:rPr>
            </w:pPr>
            <w:r>
              <w:rPr>
                <w:szCs w:val="24"/>
              </w:rPr>
              <w:t>+7(495)787-29-99</w:t>
            </w:r>
          </w:p>
          <w:p w:rsidR="00734E3E" w:rsidRDefault="00734E3E">
            <w:pPr>
              <w:pStyle w:val="a4"/>
            </w:pPr>
            <w:r>
              <w:rPr>
                <w:szCs w:val="24"/>
              </w:rPr>
              <w:t>+7(495)539-59-21</w:t>
            </w:r>
          </w:p>
        </w:tc>
      </w:tr>
      <w:tr w:rsidR="00734E3E" w:rsidTr="00734E3E">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rPr>
                <w:sz w:val="24"/>
                <w:szCs w:val="24"/>
              </w:rPr>
            </w:pPr>
            <w:r>
              <w:rPr>
                <w:sz w:val="24"/>
                <w:szCs w:val="24"/>
              </w:rPr>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sidP="00734E3E">
            <w:pPr>
              <w:pStyle w:val="a4"/>
              <w:jc w:val="both"/>
              <w:rPr>
                <w:rFonts w:cs="Times New Roman"/>
                <w:szCs w:val="24"/>
              </w:rPr>
            </w:pPr>
            <w:r>
              <w:rPr>
                <w:rFonts w:cs="Times New Roman"/>
                <w:szCs w:val="24"/>
              </w:rPr>
              <w:t xml:space="preserve">постановление администрации Солигаличского муниципального округа Костромской области </w:t>
            </w:r>
            <w:r>
              <w:rPr>
                <w:rFonts w:cs="Times New Roman"/>
                <w:bCs/>
                <w:szCs w:val="24"/>
              </w:rPr>
              <w:t xml:space="preserve">от </w:t>
            </w:r>
            <w:r>
              <w:rPr>
                <w:rFonts w:cs="Times New Roman"/>
                <w:bCs/>
                <w:color w:val="000000" w:themeColor="text1"/>
                <w:szCs w:val="24"/>
              </w:rPr>
              <w:t>«17» июня 2024 года № 728</w:t>
            </w:r>
            <w:r>
              <w:rPr>
                <w:rFonts w:cs="Times New Roman"/>
                <w:szCs w:val="24"/>
              </w:rPr>
              <w:t xml:space="preserve"> «О проведен</w:t>
            </w:r>
            <w:proofErr w:type="gramStart"/>
            <w:r>
              <w:rPr>
                <w:rFonts w:cs="Times New Roman"/>
                <w:szCs w:val="24"/>
              </w:rPr>
              <w:t>ии ау</w:t>
            </w:r>
            <w:proofErr w:type="gramEnd"/>
            <w:r>
              <w:rPr>
                <w:rFonts w:cs="Times New Roman"/>
                <w:szCs w:val="24"/>
              </w:rPr>
              <w:t xml:space="preserve">кциона  на право заключения договора аренды земельного участка», </w:t>
            </w:r>
          </w:p>
        </w:tc>
      </w:tr>
      <w:tr w:rsidR="00734E3E" w:rsidTr="00734E3E">
        <w:tc>
          <w:tcPr>
            <w:tcW w:w="4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rPr>
                <w:sz w:val="24"/>
                <w:szCs w:val="24"/>
              </w:rPr>
            </w:pPr>
            <w:r>
              <w:rPr>
                <w:sz w:val="24"/>
                <w:szCs w:val="24"/>
              </w:rPr>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both"/>
              <w:rPr>
                <w:sz w:val="24"/>
                <w:szCs w:val="24"/>
              </w:rPr>
            </w:pPr>
            <w:r>
              <w:rPr>
                <w:sz w:val="24"/>
                <w:szCs w:val="24"/>
              </w:rPr>
              <w:t>Предмет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both"/>
              <w:rPr>
                <w:sz w:val="24"/>
                <w:szCs w:val="24"/>
              </w:rPr>
            </w:pPr>
            <w:r>
              <w:rPr>
                <w:rFonts w:cs="Times New Roman"/>
                <w:sz w:val="24"/>
                <w:szCs w:val="24"/>
              </w:rPr>
              <w:t>Лот №1: право заключения договора аренды земельного участка</w:t>
            </w: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rPr>
                <w:sz w:val="24"/>
                <w:szCs w:val="24"/>
              </w:rPr>
            </w:pPr>
            <w:r>
              <w:rPr>
                <w:sz w:val="24"/>
                <w:szCs w:val="24"/>
              </w:rPr>
              <w:t xml:space="preserve">кадастровый номер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sidP="00623253">
            <w:pPr>
              <w:rPr>
                <w:sz w:val="24"/>
                <w:szCs w:val="24"/>
              </w:rPr>
            </w:pPr>
            <w:r>
              <w:rPr>
                <w:rFonts w:cs="Times New Roman"/>
                <w:sz w:val="24"/>
                <w:szCs w:val="24"/>
              </w:rPr>
              <w:t>Лот №1:</w:t>
            </w:r>
            <w:r>
              <w:rPr>
                <w:sz w:val="24"/>
                <w:szCs w:val="24"/>
              </w:rPr>
              <w:t xml:space="preserve"> 44:20:120</w:t>
            </w:r>
            <w:r w:rsidR="00623253">
              <w:rPr>
                <w:sz w:val="24"/>
                <w:szCs w:val="24"/>
              </w:rPr>
              <w:t>303</w:t>
            </w:r>
            <w:r>
              <w:rPr>
                <w:sz w:val="24"/>
                <w:szCs w:val="24"/>
              </w:rPr>
              <w:t>:</w:t>
            </w:r>
            <w:r w:rsidR="00623253">
              <w:rPr>
                <w:sz w:val="24"/>
                <w:szCs w:val="24"/>
              </w:rPr>
              <w:t>33</w:t>
            </w: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rPr>
                <w:sz w:val="24"/>
                <w:szCs w:val="24"/>
              </w:rPr>
            </w:pPr>
            <w:r>
              <w:rPr>
                <w:sz w:val="24"/>
                <w:szCs w:val="24"/>
              </w:rPr>
              <w:t>площадь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sidP="00623253">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623253">
              <w:rPr>
                <w:lang w:val="ru-RU"/>
              </w:rPr>
              <w:t>1200+/-12</w:t>
            </w:r>
            <w:r>
              <w:rPr>
                <w:color w:val="000000" w:themeColor="text1"/>
                <w:lang w:val="ru-RU"/>
              </w:rPr>
              <w:t xml:space="preserve"> </w:t>
            </w:r>
            <w:proofErr w:type="spellStart"/>
            <w:r>
              <w:t>кв.м</w:t>
            </w:r>
            <w:proofErr w:type="spellEnd"/>
            <w:r>
              <w:t>.,</w:t>
            </w: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203FF">
            <w:pPr>
              <w:rPr>
                <w:sz w:val="24"/>
                <w:szCs w:val="24"/>
              </w:rPr>
            </w:pPr>
            <w:r>
              <w:rPr>
                <w:sz w:val="24"/>
                <w:szCs w:val="24"/>
              </w:rPr>
              <w:t>Адрес (</w:t>
            </w:r>
            <w:r w:rsidR="00734E3E">
              <w:rPr>
                <w:sz w:val="24"/>
                <w:szCs w:val="24"/>
              </w:rPr>
              <w:t>местоположение</w:t>
            </w:r>
            <w:r>
              <w:rPr>
                <w:sz w:val="24"/>
                <w:szCs w:val="24"/>
              </w:rPr>
              <w:t>)</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203FF" w:rsidP="007203FF">
            <w:pPr>
              <w:pStyle w:val="Standard"/>
              <w:tabs>
                <w:tab w:val="left" w:pos="900"/>
              </w:tabs>
              <w:jc w:val="both"/>
              <w:rPr>
                <w:lang w:val="ru-RU"/>
              </w:rPr>
            </w:pPr>
            <w:r>
              <w:rPr>
                <w:lang w:val="ru-RU"/>
              </w:rPr>
              <w:t xml:space="preserve">Лот №1:  </w:t>
            </w:r>
            <w:r w:rsidR="00734E3E">
              <w:rPr>
                <w:lang w:val="ru-RU"/>
              </w:rPr>
              <w:t xml:space="preserve"> Костромская обл., Солигаличский </w:t>
            </w:r>
            <w:r w:rsidR="00F65D08">
              <w:rPr>
                <w:lang w:val="ru-RU"/>
              </w:rPr>
              <w:t>район</w:t>
            </w:r>
            <w:r w:rsidR="00734E3E">
              <w:rPr>
                <w:lang w:val="ru-RU"/>
              </w:rPr>
              <w:t>, г</w:t>
            </w:r>
            <w:proofErr w:type="gramStart"/>
            <w:r w:rsidR="00734E3E">
              <w:rPr>
                <w:lang w:val="ru-RU"/>
              </w:rPr>
              <w:t>.С</w:t>
            </w:r>
            <w:proofErr w:type="gramEnd"/>
            <w:r w:rsidR="00734E3E">
              <w:rPr>
                <w:lang w:val="ru-RU"/>
              </w:rPr>
              <w:t>олигалич, ул.</w:t>
            </w:r>
            <w:r w:rsidR="00623253">
              <w:rPr>
                <w:lang w:val="ru-RU"/>
              </w:rPr>
              <w:t>Строителей</w:t>
            </w:r>
            <w:r w:rsidR="00734E3E">
              <w:rPr>
                <w:lang w:val="ru-RU"/>
              </w:rPr>
              <w:t xml:space="preserve">, </w:t>
            </w:r>
            <w:r w:rsidR="00623253">
              <w:rPr>
                <w:lang w:val="ru-RU"/>
              </w:rPr>
              <w:t>д.46</w:t>
            </w: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rPr>
                <w:sz w:val="24"/>
                <w:szCs w:val="24"/>
              </w:rPr>
            </w:pPr>
            <w:r>
              <w:rPr>
                <w:sz w:val="24"/>
                <w:szCs w:val="24"/>
              </w:rPr>
              <w:t>категория земель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rPr>
                <w:sz w:val="24"/>
                <w:szCs w:val="24"/>
              </w:rPr>
            </w:pPr>
            <w:r>
              <w:rPr>
                <w:sz w:val="24"/>
                <w:szCs w:val="24"/>
              </w:rPr>
              <w:t>Лот №1: земли населенных пунктов</w:t>
            </w: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rPr>
                <w:sz w:val="24"/>
                <w:szCs w:val="24"/>
              </w:rPr>
            </w:pPr>
            <w:r>
              <w:rPr>
                <w:sz w:val="24"/>
                <w:szCs w:val="24"/>
              </w:rPr>
              <w:t xml:space="preserve">разрешенное использование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sidP="00623253">
            <w:r>
              <w:rPr>
                <w:sz w:val="24"/>
                <w:szCs w:val="24"/>
              </w:rPr>
              <w:t>Лот № 1.</w:t>
            </w:r>
            <w:r w:rsidR="00623253">
              <w:rPr>
                <w:sz w:val="24"/>
                <w:szCs w:val="24"/>
              </w:rPr>
              <w:t>Малоэтажная жилая застройка</w:t>
            </w:r>
            <w:r w:rsidR="007203FF">
              <w:rPr>
                <w:sz w:val="24"/>
                <w:szCs w:val="24"/>
              </w:rPr>
              <w:t xml:space="preserve"> </w:t>
            </w:r>
            <w:r w:rsidR="00623253">
              <w:rPr>
                <w:sz w:val="24"/>
                <w:szCs w:val="24"/>
              </w:rPr>
              <w:t>(индивидуальное жилищное строительство)</w:t>
            </w:r>
          </w:p>
        </w:tc>
      </w:tr>
      <w:tr w:rsidR="00734E3E" w:rsidTr="00734E3E">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05C2" w:rsidRPr="00AD05C2" w:rsidRDefault="00734E3E" w:rsidP="00AD05C2">
            <w:pPr>
              <w:jc w:val="both"/>
              <w:rPr>
                <w:sz w:val="24"/>
                <w:szCs w:val="24"/>
              </w:rPr>
            </w:pPr>
            <w:r>
              <w:rPr>
                <w:sz w:val="24"/>
                <w:szCs w:val="24"/>
              </w:rPr>
              <w:t xml:space="preserve">Лот №1: </w:t>
            </w:r>
            <w:r w:rsidR="00AD05C2" w:rsidRPr="00AD05C2">
              <w:rPr>
                <w:sz w:val="24"/>
                <w:szCs w:val="24"/>
              </w:rPr>
              <w:t>ограничения прав на земельный участок, предусмотренные статьей 56 Земельного кодекса</w:t>
            </w:r>
          </w:p>
          <w:p w:rsidR="00AD05C2" w:rsidRPr="00AD05C2" w:rsidRDefault="00AD05C2" w:rsidP="00AD05C2">
            <w:pPr>
              <w:jc w:val="both"/>
              <w:rPr>
                <w:sz w:val="24"/>
                <w:szCs w:val="24"/>
              </w:rPr>
            </w:pPr>
            <w:r w:rsidRPr="00AD05C2">
              <w:rPr>
                <w:sz w:val="24"/>
                <w:szCs w:val="24"/>
              </w:rPr>
              <w:t>Российской Федерации; Срок действия: не установлен; реквизиты документа-основан</w:t>
            </w:r>
            <w:r>
              <w:rPr>
                <w:sz w:val="24"/>
                <w:szCs w:val="24"/>
              </w:rPr>
              <w:t xml:space="preserve">ия: решение об установлении или </w:t>
            </w:r>
            <w:r w:rsidRPr="00AD05C2">
              <w:rPr>
                <w:sz w:val="24"/>
                <w:szCs w:val="24"/>
              </w:rPr>
              <w:t>изменении границ зон с особыми условиями использования территорий от 16.09.2021 № Р-215-991 выдан: Федеральная служба</w:t>
            </w:r>
          </w:p>
          <w:p w:rsidR="00AD05C2" w:rsidRPr="00AD05C2" w:rsidRDefault="00AD05C2" w:rsidP="00AD05C2">
            <w:pPr>
              <w:jc w:val="both"/>
              <w:rPr>
                <w:sz w:val="24"/>
                <w:szCs w:val="24"/>
              </w:rPr>
            </w:pPr>
            <w:r w:rsidRPr="00AD05C2">
              <w:rPr>
                <w:sz w:val="24"/>
                <w:szCs w:val="24"/>
              </w:rPr>
              <w:t xml:space="preserve">по экологическому, технологическому и атомному надзору Центральное управление </w:t>
            </w:r>
            <w:proofErr w:type="spellStart"/>
            <w:r w:rsidRPr="00AD05C2">
              <w:rPr>
                <w:sz w:val="24"/>
                <w:szCs w:val="24"/>
              </w:rPr>
              <w:t>Ростех</w:t>
            </w:r>
            <w:r>
              <w:rPr>
                <w:sz w:val="24"/>
                <w:szCs w:val="24"/>
              </w:rPr>
              <w:t>надзора</w:t>
            </w:r>
            <w:proofErr w:type="spellEnd"/>
            <w:r>
              <w:rPr>
                <w:sz w:val="24"/>
                <w:szCs w:val="24"/>
              </w:rPr>
              <w:t xml:space="preserve">; Содержание ограничения </w:t>
            </w:r>
            <w:r w:rsidRPr="00AD05C2">
              <w:rPr>
                <w:sz w:val="24"/>
                <w:szCs w:val="24"/>
              </w:rPr>
              <w:t xml:space="preserve">(обременения): Содержание </w:t>
            </w:r>
            <w:proofErr w:type="gramStart"/>
            <w:r w:rsidRPr="00AD05C2">
              <w:rPr>
                <w:sz w:val="24"/>
                <w:szCs w:val="24"/>
              </w:rPr>
              <w:t>ограничений режима использования объектов недвижимости</w:t>
            </w:r>
            <w:proofErr w:type="gramEnd"/>
            <w:r w:rsidRPr="00AD05C2">
              <w:rPr>
                <w:sz w:val="24"/>
                <w:szCs w:val="24"/>
              </w:rPr>
              <w:t xml:space="preserve"> в границах зоны с особыми условиями</w:t>
            </w:r>
          </w:p>
          <w:p w:rsidR="00AD05C2" w:rsidRPr="00AD05C2" w:rsidRDefault="00AD05C2" w:rsidP="00AD05C2">
            <w:pPr>
              <w:jc w:val="both"/>
              <w:rPr>
                <w:sz w:val="24"/>
                <w:szCs w:val="24"/>
              </w:rPr>
            </w:pPr>
            <w:r w:rsidRPr="00AD05C2">
              <w:rPr>
                <w:sz w:val="24"/>
                <w:szCs w:val="24"/>
              </w:rPr>
              <w:lastRenderedPageBreak/>
              <w:t>использования территории установлено п.п. 8, 9, 10 и 11 Правил установления охранн</w:t>
            </w:r>
            <w:r>
              <w:rPr>
                <w:sz w:val="24"/>
                <w:szCs w:val="24"/>
              </w:rPr>
              <w:t xml:space="preserve">ых зон объектов </w:t>
            </w:r>
            <w:proofErr w:type="spellStart"/>
            <w:r>
              <w:rPr>
                <w:sz w:val="24"/>
                <w:szCs w:val="24"/>
              </w:rPr>
              <w:t>электросетевого</w:t>
            </w:r>
            <w:proofErr w:type="spellEnd"/>
            <w:r>
              <w:rPr>
                <w:sz w:val="24"/>
                <w:szCs w:val="24"/>
              </w:rPr>
              <w:t xml:space="preserve"> </w:t>
            </w:r>
            <w:r w:rsidRPr="00AD05C2">
              <w:rPr>
                <w:sz w:val="24"/>
                <w:szCs w:val="24"/>
              </w:rPr>
              <w:t>хозяйства, утвержденных Постановлением Правительства Российской Федерации от 24.02.2009</w:t>
            </w:r>
            <w:r>
              <w:rPr>
                <w:sz w:val="24"/>
                <w:szCs w:val="24"/>
              </w:rPr>
              <w:t xml:space="preserve">г. №160 "О порядке установления </w:t>
            </w:r>
            <w:r w:rsidRPr="00AD05C2">
              <w:rPr>
                <w:sz w:val="24"/>
                <w:szCs w:val="24"/>
              </w:rPr>
              <w:t xml:space="preserve">охранных зон объектов </w:t>
            </w:r>
            <w:proofErr w:type="spellStart"/>
            <w:r w:rsidRPr="00AD05C2">
              <w:rPr>
                <w:sz w:val="24"/>
                <w:szCs w:val="24"/>
              </w:rPr>
              <w:t>электросетевого</w:t>
            </w:r>
            <w:proofErr w:type="spellEnd"/>
            <w:r w:rsidRPr="00AD05C2">
              <w:rPr>
                <w:sz w:val="24"/>
                <w:szCs w:val="24"/>
              </w:rPr>
              <w:t xml:space="preserve"> хозяйства и особых условий использования земе</w:t>
            </w:r>
            <w:r>
              <w:rPr>
                <w:sz w:val="24"/>
                <w:szCs w:val="24"/>
              </w:rPr>
              <w:t xml:space="preserve">льных участков, расположенных в </w:t>
            </w:r>
            <w:r w:rsidRPr="00AD05C2">
              <w:rPr>
                <w:sz w:val="24"/>
                <w:szCs w:val="24"/>
              </w:rPr>
              <w:t>границах таких зон; Реестровый номер границы: 44:20-6.747; Вид объекта реестра г</w:t>
            </w:r>
            <w:r>
              <w:rPr>
                <w:sz w:val="24"/>
                <w:szCs w:val="24"/>
              </w:rPr>
              <w:t xml:space="preserve">раниц: Зона с особыми условиями </w:t>
            </w:r>
            <w:r w:rsidRPr="00AD05C2">
              <w:rPr>
                <w:sz w:val="24"/>
                <w:szCs w:val="24"/>
              </w:rPr>
              <w:t xml:space="preserve">использования территории; Вид зоны по документу: Охранная зона объекта </w:t>
            </w:r>
            <w:proofErr w:type="spellStart"/>
            <w:r w:rsidRPr="00AD05C2">
              <w:rPr>
                <w:sz w:val="24"/>
                <w:szCs w:val="24"/>
              </w:rPr>
              <w:t>электросетевого</w:t>
            </w:r>
            <w:proofErr w:type="spellEnd"/>
            <w:r w:rsidRPr="00AD05C2">
              <w:rPr>
                <w:sz w:val="24"/>
                <w:szCs w:val="24"/>
              </w:rPr>
              <w:t xml:space="preserve"> хозяйства ВЛИ 0,4кВ №1 ТП №283</w:t>
            </w:r>
          </w:p>
          <w:p w:rsidR="00734E3E" w:rsidRPr="00AD05C2" w:rsidRDefault="00AD05C2" w:rsidP="00AD05C2">
            <w:pPr>
              <w:jc w:val="both"/>
              <w:rPr>
                <w:sz w:val="24"/>
                <w:szCs w:val="24"/>
              </w:rPr>
            </w:pPr>
            <w:r w:rsidRPr="00AD05C2">
              <w:rPr>
                <w:sz w:val="24"/>
                <w:szCs w:val="24"/>
              </w:rPr>
              <w:t xml:space="preserve">- </w:t>
            </w:r>
            <w:proofErr w:type="spellStart"/>
            <w:r w:rsidRPr="00AD05C2">
              <w:rPr>
                <w:sz w:val="24"/>
                <w:szCs w:val="24"/>
              </w:rPr>
              <w:t>д</w:t>
            </w:r>
            <w:proofErr w:type="gramStart"/>
            <w:r w:rsidRPr="00AD05C2">
              <w:rPr>
                <w:sz w:val="24"/>
                <w:szCs w:val="24"/>
              </w:rPr>
              <w:t>.П</w:t>
            </w:r>
            <w:proofErr w:type="gramEnd"/>
            <w:r w:rsidRPr="00AD05C2">
              <w:rPr>
                <w:sz w:val="24"/>
                <w:szCs w:val="24"/>
              </w:rPr>
              <w:t>рокино</w:t>
            </w:r>
            <w:proofErr w:type="spellEnd"/>
            <w:r w:rsidRPr="00AD05C2">
              <w:rPr>
                <w:sz w:val="24"/>
                <w:szCs w:val="24"/>
              </w:rPr>
              <w:t xml:space="preserve"> (ВЛИ-0,4кВ от ТП 283 </w:t>
            </w:r>
            <w:proofErr w:type="spellStart"/>
            <w:r w:rsidRPr="00AD05C2">
              <w:rPr>
                <w:sz w:val="24"/>
                <w:szCs w:val="24"/>
              </w:rPr>
              <w:t>Прокино</w:t>
            </w:r>
            <w:proofErr w:type="spellEnd"/>
            <w:r w:rsidRPr="00AD05C2">
              <w:rPr>
                <w:sz w:val="24"/>
                <w:szCs w:val="24"/>
              </w:rPr>
              <w:t xml:space="preserve"> ф1), расположенная на территории Костромской области, </w:t>
            </w:r>
            <w:r>
              <w:rPr>
                <w:sz w:val="24"/>
                <w:szCs w:val="24"/>
              </w:rPr>
              <w:t xml:space="preserve">Солигаличского района, </w:t>
            </w:r>
            <w:r w:rsidRPr="00AD05C2">
              <w:rPr>
                <w:sz w:val="24"/>
                <w:szCs w:val="24"/>
              </w:rPr>
              <w:t>г.Солигалича; Тип зоны: Охранная зона инженерных коммуникаций</w:t>
            </w: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05C2" w:rsidRDefault="00AD05C2" w:rsidP="00AD05C2">
            <w:pPr>
              <w:ind w:firstLine="567"/>
              <w:jc w:val="both"/>
            </w:pPr>
            <w:r>
              <w:rPr>
                <w:sz w:val="24"/>
                <w:szCs w:val="24"/>
              </w:rPr>
              <w:t>Информация о расположении на земельном участке и (или)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r>
              <w:t>).</w:t>
            </w:r>
          </w:p>
          <w:p w:rsidR="00734E3E" w:rsidRDefault="00734E3E">
            <w:pPr>
              <w:jc w:val="both"/>
              <w:rPr>
                <w:sz w:val="24"/>
                <w:szCs w:val="24"/>
              </w:rPr>
            </w:pPr>
          </w:p>
        </w:tc>
      </w:tr>
      <w:tr w:rsidR="00734E3E" w:rsidTr="00734E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rPr>
                <w:sz w:val="24"/>
                <w:szCs w:val="24"/>
              </w:rPr>
            </w:pPr>
            <w:r>
              <w:rPr>
                <w:sz w:val="24"/>
                <w:szCs w:val="24"/>
              </w:rPr>
              <w:t>отсутствуют</w:t>
            </w:r>
          </w:p>
        </w:tc>
      </w:tr>
      <w:tr w:rsidR="00734E3E" w:rsidTr="00734E3E">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34E3E" w:rsidRDefault="00734E3E">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Сведения о максимально и (или) минимально допустимых параметрах разрешенного строительства объекта капитального строительства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both"/>
              <w:rPr>
                <w:sz w:val="24"/>
                <w:szCs w:val="24"/>
              </w:rPr>
            </w:pPr>
            <w:r>
              <w:rPr>
                <w:sz w:val="24"/>
                <w:szCs w:val="24"/>
              </w:rPr>
              <w:t>Лот №1: Допустимые параметры разрешенного строительства объекта капитального строительства у</w:t>
            </w:r>
            <w:r>
              <w:rPr>
                <w:rFonts w:cs="Times New Roman"/>
                <w:sz w:val="24"/>
                <w:szCs w:val="24"/>
              </w:rPr>
              <w:t xml:space="preserve">становлены </w:t>
            </w:r>
            <w:r>
              <w:rPr>
                <w:sz w:val="24"/>
                <w:szCs w:val="24"/>
              </w:rPr>
              <w:t>в соответствии с правилами землепользования и застройки городского поселения город Солигалич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620 «Об утверждении Правил землепользования и застройки городского поселения г</w:t>
            </w:r>
            <w:proofErr w:type="gramStart"/>
            <w:r>
              <w:rPr>
                <w:sz w:val="24"/>
                <w:szCs w:val="24"/>
              </w:rPr>
              <w:t>.С</w:t>
            </w:r>
            <w:proofErr w:type="gramEnd"/>
            <w:r>
              <w:rPr>
                <w:sz w:val="24"/>
                <w:szCs w:val="24"/>
              </w:rPr>
              <w:t xml:space="preserve">олигалич Солигаличского муниципального района Костромской области» </w:t>
            </w:r>
            <w:r>
              <w:rPr>
                <w:color w:val="000000" w:themeColor="text1"/>
                <w:sz w:val="24"/>
                <w:szCs w:val="24"/>
              </w:rPr>
              <w:t>данный земельный участок находится в зоне 2.0. – жилая застройка Зона 2.0. – жилая застройка: включает в себя р</w:t>
            </w:r>
            <w:r>
              <w:rPr>
                <w:sz w:val="24"/>
                <w:szCs w:val="24"/>
              </w:rPr>
              <w:t>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734E3E" w:rsidRDefault="00734E3E">
            <w:pPr>
              <w:jc w:val="both"/>
              <w:rPr>
                <w:sz w:val="24"/>
                <w:szCs w:val="24"/>
              </w:rPr>
            </w:pPr>
            <w:r>
              <w:rPr>
                <w:sz w:val="24"/>
                <w:szCs w:val="24"/>
              </w:rPr>
              <w:t xml:space="preserve">- с целью извлечения предпринимательской выгоды из предоставления жилого помещения для </w:t>
            </w:r>
            <w:r>
              <w:rPr>
                <w:sz w:val="24"/>
                <w:szCs w:val="24"/>
              </w:rPr>
              <w:lastRenderedPageBreak/>
              <w:t>временного проживания в них (гостиницы, дома отдыха);</w:t>
            </w:r>
          </w:p>
          <w:p w:rsidR="00734E3E" w:rsidRDefault="00734E3E">
            <w:pPr>
              <w:jc w:val="both"/>
              <w:rPr>
                <w:sz w:val="24"/>
                <w:szCs w:val="24"/>
              </w:rPr>
            </w:pPr>
            <w:r>
              <w:rPr>
                <w:sz w:val="24"/>
                <w:szCs w:val="24"/>
              </w:rPr>
              <w:t xml:space="preserve">- для проживания с одновременным осуществлением лечения или социального обслуживания населения (санатории, дома ребёнка, дома </w:t>
            </w:r>
            <w:proofErr w:type="gramStart"/>
            <w:r>
              <w:rPr>
                <w:sz w:val="24"/>
                <w:szCs w:val="24"/>
              </w:rPr>
              <w:t>престарелых</w:t>
            </w:r>
            <w:proofErr w:type="gramEnd"/>
            <w:r>
              <w:rPr>
                <w:sz w:val="24"/>
                <w:szCs w:val="24"/>
              </w:rPr>
              <w:t>, больницы);</w:t>
            </w:r>
          </w:p>
          <w:p w:rsidR="00734E3E" w:rsidRDefault="00734E3E">
            <w:pPr>
              <w:jc w:val="both"/>
              <w:rPr>
                <w:sz w:val="24"/>
                <w:szCs w:val="24"/>
              </w:rPr>
            </w:pPr>
            <w:r>
              <w:rPr>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734E3E" w:rsidRDefault="00734E3E">
            <w:pPr>
              <w:jc w:val="both"/>
              <w:rPr>
                <w:sz w:val="24"/>
                <w:szCs w:val="24"/>
              </w:rPr>
            </w:pPr>
            <w:r>
              <w:rPr>
                <w:sz w:val="24"/>
                <w:szCs w:val="24"/>
              </w:rPr>
              <w:t>- как способ обеспечения деятельности режимного учреждения (казармы, караульные помещения, места лишения свободы, содержание под стражей).</w:t>
            </w:r>
          </w:p>
          <w:p w:rsidR="00734E3E" w:rsidRDefault="00734E3E">
            <w:pPr>
              <w:tabs>
                <w:tab w:val="left" w:pos="720"/>
              </w:tabs>
              <w:ind w:firstLine="567"/>
              <w:jc w:val="both"/>
              <w:rPr>
                <w:sz w:val="24"/>
                <w:szCs w:val="24"/>
              </w:rPr>
            </w:pPr>
            <w:r>
              <w:rPr>
                <w:sz w:val="24"/>
                <w:szCs w:val="24"/>
              </w:rPr>
              <w:t>Для индивидуального жилищного строительства (код 2.1) – размещение индивидуального жилого дома (дом пригодный для постоянного проживания, высотой не выше трёх надземных этажей).</w:t>
            </w:r>
          </w:p>
          <w:p w:rsidR="00734E3E" w:rsidRDefault="00762C31">
            <w:pPr>
              <w:ind w:firstLine="567"/>
              <w:jc w:val="both"/>
              <w:rPr>
                <w:sz w:val="24"/>
                <w:szCs w:val="24"/>
              </w:rPr>
            </w:pPr>
            <w:r>
              <w:rPr>
                <w:sz w:val="24"/>
                <w:szCs w:val="24"/>
              </w:rPr>
              <w:t>1.</w:t>
            </w:r>
            <w:r w:rsidR="00734E3E">
              <w:rPr>
                <w:sz w:val="24"/>
                <w:szCs w:val="24"/>
              </w:rPr>
              <w:t xml:space="preserve"> Расстояние от красной линии до жилого дома не менее 5 метров. В условиях сложившейся застройки допускается размещение жилого дома по красной линии – линии застройки квартала. От остальных границ земельного участка до жилого дома не менее 3м.</w:t>
            </w:r>
          </w:p>
          <w:p w:rsidR="00734E3E" w:rsidRDefault="00762C31">
            <w:pPr>
              <w:ind w:firstLine="567"/>
              <w:jc w:val="both"/>
              <w:rPr>
                <w:sz w:val="24"/>
                <w:szCs w:val="24"/>
              </w:rPr>
            </w:pPr>
            <w:r>
              <w:rPr>
                <w:sz w:val="24"/>
                <w:szCs w:val="24"/>
              </w:rPr>
              <w:t>2.</w:t>
            </w:r>
            <w:r w:rsidR="00734E3E">
              <w:rPr>
                <w:sz w:val="24"/>
                <w:szCs w:val="24"/>
              </w:rPr>
              <w:t xml:space="preserve"> При размещении жилых зданий должны соблюдаться нормы инсоляции, противопожарные нормы.</w:t>
            </w:r>
          </w:p>
          <w:p w:rsidR="00734E3E" w:rsidRDefault="00762C31">
            <w:pPr>
              <w:ind w:firstLine="567"/>
              <w:jc w:val="both"/>
              <w:rPr>
                <w:sz w:val="24"/>
                <w:szCs w:val="24"/>
              </w:rPr>
            </w:pPr>
            <w:r>
              <w:rPr>
                <w:sz w:val="24"/>
                <w:szCs w:val="24"/>
              </w:rPr>
              <w:t>3</w:t>
            </w:r>
            <w:r w:rsidR="00734E3E">
              <w:rPr>
                <w:sz w:val="24"/>
                <w:szCs w:val="24"/>
              </w:rPr>
              <w:t xml:space="preserve">. Предельное количество надземных этажей – 3 </w:t>
            </w:r>
            <w:proofErr w:type="gramStart"/>
            <w:r w:rsidR="00734E3E">
              <w:rPr>
                <w:sz w:val="24"/>
                <w:szCs w:val="24"/>
              </w:rPr>
              <w:t xml:space="preserve">( </w:t>
            </w:r>
            <w:proofErr w:type="gramEnd"/>
            <w:r w:rsidR="00734E3E">
              <w:rPr>
                <w:sz w:val="24"/>
                <w:szCs w:val="24"/>
              </w:rPr>
              <w:t>с учётом мансардного этажа).</w:t>
            </w:r>
          </w:p>
          <w:p w:rsidR="00734E3E" w:rsidRDefault="00762C31">
            <w:pPr>
              <w:ind w:firstLine="567"/>
              <w:jc w:val="both"/>
              <w:rPr>
                <w:sz w:val="24"/>
                <w:szCs w:val="24"/>
              </w:rPr>
            </w:pPr>
            <w:r>
              <w:rPr>
                <w:sz w:val="24"/>
                <w:szCs w:val="24"/>
              </w:rPr>
              <w:t>4</w:t>
            </w:r>
            <w:r w:rsidR="00734E3E">
              <w:rPr>
                <w:sz w:val="24"/>
                <w:szCs w:val="24"/>
              </w:rPr>
              <w:t>. Максимальная плотность застройки – 50%.</w:t>
            </w:r>
          </w:p>
          <w:p w:rsidR="00734E3E" w:rsidRDefault="00762C31">
            <w:pPr>
              <w:ind w:firstLine="567"/>
              <w:jc w:val="both"/>
              <w:rPr>
                <w:sz w:val="24"/>
                <w:szCs w:val="24"/>
              </w:rPr>
            </w:pPr>
            <w:r>
              <w:rPr>
                <w:sz w:val="24"/>
                <w:szCs w:val="24"/>
              </w:rPr>
              <w:t>5</w:t>
            </w:r>
            <w:r w:rsidR="00734E3E">
              <w:rPr>
                <w:sz w:val="24"/>
                <w:szCs w:val="24"/>
              </w:rPr>
              <w:t>. Ограждения участков со стороны улицы не должно ухудшать ансамбля застройки, решётчатое, глухое, высотой не более 1,8 м.</w:t>
            </w:r>
          </w:p>
          <w:p w:rsidR="00734E3E" w:rsidRDefault="00762C31">
            <w:pPr>
              <w:tabs>
                <w:tab w:val="left" w:pos="720"/>
              </w:tabs>
              <w:ind w:firstLine="567"/>
              <w:jc w:val="both"/>
              <w:rPr>
                <w:sz w:val="24"/>
                <w:szCs w:val="24"/>
              </w:rPr>
            </w:pPr>
            <w:r>
              <w:rPr>
                <w:sz w:val="24"/>
                <w:szCs w:val="24"/>
              </w:rPr>
              <w:t>6</w:t>
            </w:r>
            <w:r w:rsidR="00734E3E">
              <w:rPr>
                <w:sz w:val="24"/>
                <w:szCs w:val="24"/>
              </w:rPr>
              <w:t>.Между участками соседних домовладений устанавливаются ограждения, не затеняющие земельные участки (сетчатые или решётчатые) высотой не более 1,8 м.</w:t>
            </w:r>
          </w:p>
        </w:tc>
      </w:tr>
      <w:tr w:rsidR="00734E3E" w:rsidTr="00734E3E">
        <w:trPr>
          <w:trHeight w:val="1125"/>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734E3E" w:rsidRDefault="00734E3E">
            <w:pPr>
              <w:widowControl/>
              <w:suppressAutoHyphens w:val="0"/>
              <w:autoSpaceDE w:val="0"/>
              <w:autoSpaceDN w:val="0"/>
              <w:adjustRightInd w:val="0"/>
              <w:jc w:val="both"/>
              <w:rPr>
                <w:rFonts w:eastAsiaTheme="minorHAnsi" w:cs="Times New Roman"/>
                <w:bCs/>
                <w:kern w:val="0"/>
                <w:lang w:eastAsia="en-US" w:bidi="ar-SA"/>
              </w:rPr>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20"/>
              <w:shd w:val="clear" w:color="auto" w:fill="auto"/>
              <w:tabs>
                <w:tab w:val="left" w:pos="298"/>
              </w:tabs>
              <w:spacing w:line="259" w:lineRule="exact"/>
              <w:ind w:firstLine="567"/>
              <w:rPr>
                <w:rFonts w:ascii="Times New Roman" w:hAnsi="Times New Roman" w:cs="Times New Roman"/>
                <w:sz w:val="24"/>
                <w:szCs w:val="24"/>
              </w:rPr>
            </w:pPr>
            <w:r>
              <w:rPr>
                <w:rFonts w:ascii="Times New Roman" w:hAnsi="Times New Roman" w:cs="Times New Roman"/>
                <w:b/>
                <w:sz w:val="24"/>
                <w:szCs w:val="24"/>
              </w:rPr>
              <w:t xml:space="preserve">Водоснабжение: </w:t>
            </w:r>
          </w:p>
          <w:p w:rsidR="00734E3E" w:rsidRDefault="00762C31">
            <w:pPr>
              <w:tabs>
                <w:tab w:val="left" w:pos="720"/>
              </w:tabs>
              <w:ind w:firstLine="567"/>
              <w:jc w:val="both"/>
              <w:rPr>
                <w:sz w:val="24"/>
                <w:szCs w:val="24"/>
              </w:rPr>
            </w:pPr>
            <w:r>
              <w:rPr>
                <w:rFonts w:cs="Times New Roman"/>
                <w:sz w:val="24"/>
                <w:szCs w:val="24"/>
                <w:lang w:bidi="ru-RU"/>
              </w:rPr>
              <w:t>В</w:t>
            </w:r>
            <w:r w:rsidR="00734E3E">
              <w:t xml:space="preserve"> </w:t>
            </w:r>
            <w:r w:rsidR="00734E3E">
              <w:rPr>
                <w:sz w:val="24"/>
                <w:szCs w:val="24"/>
              </w:rPr>
              <w:t xml:space="preserve">пределах данного земельного участка имеется возможность подключения </w:t>
            </w:r>
            <w:r w:rsidR="00B72DD2">
              <w:rPr>
                <w:sz w:val="24"/>
                <w:szCs w:val="24"/>
              </w:rPr>
              <w:t xml:space="preserve">к системе коммунального водоснабжения </w:t>
            </w:r>
            <w:r w:rsidR="00734E3E">
              <w:rPr>
                <w:sz w:val="24"/>
                <w:szCs w:val="24"/>
              </w:rPr>
              <w:t>г</w:t>
            </w:r>
            <w:proofErr w:type="gramStart"/>
            <w:r w:rsidR="00734E3E">
              <w:rPr>
                <w:sz w:val="24"/>
                <w:szCs w:val="24"/>
              </w:rPr>
              <w:t>.С</w:t>
            </w:r>
            <w:proofErr w:type="gramEnd"/>
            <w:r w:rsidR="00734E3E">
              <w:rPr>
                <w:sz w:val="24"/>
                <w:szCs w:val="24"/>
              </w:rPr>
              <w:t>олигалич трубой ПНД Д</w:t>
            </w:r>
            <w:r w:rsidR="00F65D08">
              <w:rPr>
                <w:sz w:val="24"/>
                <w:szCs w:val="24"/>
              </w:rPr>
              <w:t xml:space="preserve">= </w:t>
            </w:r>
            <w:r w:rsidR="00734E3E">
              <w:rPr>
                <w:sz w:val="24"/>
                <w:szCs w:val="24"/>
              </w:rPr>
              <w:t>2</w:t>
            </w:r>
            <w:r w:rsidR="00F65D08">
              <w:rPr>
                <w:sz w:val="24"/>
                <w:szCs w:val="24"/>
              </w:rPr>
              <w:t xml:space="preserve">5-50 </w:t>
            </w:r>
            <w:r w:rsidR="00734E3E">
              <w:rPr>
                <w:sz w:val="24"/>
                <w:szCs w:val="24"/>
              </w:rPr>
              <w:t>мм  на линии водопровода в точках подключения, в ВК ул.</w:t>
            </w:r>
            <w:r w:rsidR="00F65D08">
              <w:rPr>
                <w:sz w:val="24"/>
                <w:szCs w:val="24"/>
              </w:rPr>
              <w:t>Строителей</w:t>
            </w:r>
            <w:r w:rsidR="00734E3E">
              <w:rPr>
                <w:sz w:val="24"/>
                <w:szCs w:val="24"/>
              </w:rPr>
              <w:t>,</w:t>
            </w:r>
            <w:r w:rsidR="00F65D08">
              <w:rPr>
                <w:sz w:val="24"/>
                <w:szCs w:val="24"/>
              </w:rPr>
              <w:t xml:space="preserve"> ориентир дом № 38, установить запорную арматуру посредством строительства правообладателем земельного участка присоединительной</w:t>
            </w:r>
            <w:r w:rsidR="00734E3E">
              <w:rPr>
                <w:sz w:val="24"/>
                <w:szCs w:val="24"/>
              </w:rPr>
              <w:t xml:space="preserve"> водопроводной линии с соблюдением всех требований </w:t>
            </w:r>
            <w:proofErr w:type="spellStart"/>
            <w:r w:rsidR="00734E3E">
              <w:rPr>
                <w:sz w:val="24"/>
                <w:szCs w:val="24"/>
              </w:rPr>
              <w:t>СНиП</w:t>
            </w:r>
            <w:proofErr w:type="spellEnd"/>
            <w:r w:rsidR="00734E3E">
              <w:rPr>
                <w:sz w:val="24"/>
                <w:szCs w:val="24"/>
              </w:rPr>
              <w:t xml:space="preserve"> для соответствующего вида строительства и Правил подключения  к системе коммунального водоснабжения.</w:t>
            </w:r>
          </w:p>
          <w:p w:rsidR="00734E3E" w:rsidRDefault="00734E3E">
            <w:pPr>
              <w:tabs>
                <w:tab w:val="left" w:pos="720"/>
              </w:tabs>
              <w:ind w:firstLine="567"/>
              <w:jc w:val="both"/>
              <w:rPr>
                <w:sz w:val="24"/>
                <w:szCs w:val="24"/>
              </w:rPr>
            </w:pPr>
            <w:r>
              <w:rPr>
                <w:sz w:val="24"/>
                <w:szCs w:val="24"/>
              </w:rPr>
              <w:t>Подключение осуществляется с письменного разрешения владельца сете</w:t>
            </w:r>
            <w:proofErr w:type="gramStart"/>
            <w:r>
              <w:rPr>
                <w:sz w:val="24"/>
                <w:szCs w:val="24"/>
              </w:rPr>
              <w:t>й-</w:t>
            </w:r>
            <w:proofErr w:type="gramEnd"/>
            <w:r>
              <w:rPr>
                <w:sz w:val="24"/>
                <w:szCs w:val="24"/>
              </w:rPr>
              <w:t xml:space="preserve"> Администрации Солигаличского муниципального округа </w:t>
            </w:r>
            <w:r>
              <w:rPr>
                <w:sz w:val="24"/>
                <w:szCs w:val="24"/>
              </w:rPr>
              <w:lastRenderedPageBreak/>
              <w:t>Костромской области.</w:t>
            </w:r>
          </w:p>
          <w:p w:rsidR="00734E3E" w:rsidRDefault="00734E3E">
            <w:pPr>
              <w:tabs>
                <w:tab w:val="left" w:pos="720"/>
              </w:tabs>
              <w:ind w:firstLine="567"/>
              <w:jc w:val="both"/>
              <w:rPr>
                <w:sz w:val="24"/>
                <w:szCs w:val="24"/>
              </w:rPr>
            </w:pPr>
            <w:r>
              <w:rPr>
                <w:sz w:val="24"/>
                <w:szCs w:val="24"/>
              </w:rPr>
              <w:t>2.Максимальная нагрузка в возможной точке подключения к сетям водоснабжения  для объекта:</w:t>
            </w:r>
          </w:p>
          <w:p w:rsidR="00734E3E" w:rsidRDefault="00734E3E">
            <w:pPr>
              <w:tabs>
                <w:tab w:val="left" w:pos="720"/>
              </w:tabs>
              <w:ind w:firstLine="567"/>
              <w:jc w:val="both"/>
              <w:rPr>
                <w:sz w:val="24"/>
                <w:szCs w:val="24"/>
              </w:rPr>
            </w:pPr>
            <w:r>
              <w:rPr>
                <w:sz w:val="24"/>
                <w:szCs w:val="24"/>
              </w:rPr>
              <w:t>Для хозяйственно-питьевых нужд -2,0м3/</w:t>
            </w:r>
            <w:proofErr w:type="spellStart"/>
            <w:r>
              <w:rPr>
                <w:sz w:val="24"/>
                <w:szCs w:val="24"/>
              </w:rPr>
              <w:t>сут</w:t>
            </w:r>
            <w:proofErr w:type="spellEnd"/>
            <w:r>
              <w:rPr>
                <w:sz w:val="24"/>
                <w:szCs w:val="24"/>
              </w:rPr>
              <w:t>;</w:t>
            </w:r>
          </w:p>
          <w:p w:rsidR="00734E3E" w:rsidRDefault="00734E3E">
            <w:pPr>
              <w:tabs>
                <w:tab w:val="left" w:pos="720"/>
              </w:tabs>
              <w:ind w:firstLine="567"/>
              <w:jc w:val="both"/>
              <w:rPr>
                <w:sz w:val="24"/>
                <w:szCs w:val="24"/>
              </w:rPr>
            </w:pPr>
            <w:r>
              <w:rPr>
                <w:sz w:val="24"/>
                <w:szCs w:val="24"/>
              </w:rPr>
              <w:t>Для производственных нужд- 0м3/</w:t>
            </w:r>
            <w:proofErr w:type="spellStart"/>
            <w:r>
              <w:rPr>
                <w:sz w:val="24"/>
                <w:szCs w:val="24"/>
              </w:rPr>
              <w:t>сут</w:t>
            </w:r>
            <w:proofErr w:type="spellEnd"/>
            <w:r>
              <w:rPr>
                <w:sz w:val="24"/>
                <w:szCs w:val="24"/>
              </w:rPr>
              <w:t>;</w:t>
            </w:r>
          </w:p>
          <w:p w:rsidR="00734E3E" w:rsidRDefault="00734E3E">
            <w:pPr>
              <w:tabs>
                <w:tab w:val="left" w:pos="720"/>
              </w:tabs>
              <w:ind w:firstLine="567"/>
              <w:jc w:val="both"/>
              <w:rPr>
                <w:sz w:val="24"/>
                <w:szCs w:val="24"/>
              </w:rPr>
            </w:pPr>
            <w:r>
              <w:rPr>
                <w:sz w:val="24"/>
                <w:szCs w:val="24"/>
              </w:rPr>
              <w:t>Напор в подключаемой системе водоснабжения 30м;</w:t>
            </w:r>
          </w:p>
          <w:p w:rsidR="00734E3E" w:rsidRDefault="00734E3E">
            <w:pPr>
              <w:tabs>
                <w:tab w:val="left" w:pos="720"/>
              </w:tabs>
              <w:ind w:firstLine="567"/>
              <w:jc w:val="both"/>
              <w:rPr>
                <w:sz w:val="24"/>
                <w:szCs w:val="24"/>
              </w:rPr>
            </w:pPr>
            <w:r>
              <w:rPr>
                <w:sz w:val="24"/>
                <w:szCs w:val="24"/>
              </w:rPr>
              <w:t>3. Срок действия технических условий – 3 (Три) года со дня выдачи.</w:t>
            </w:r>
          </w:p>
          <w:p w:rsidR="00734E3E" w:rsidRDefault="00734E3E">
            <w:pPr>
              <w:tabs>
                <w:tab w:val="left" w:pos="720"/>
              </w:tabs>
              <w:ind w:firstLine="567"/>
              <w:jc w:val="both"/>
              <w:rPr>
                <w:sz w:val="24"/>
                <w:szCs w:val="24"/>
              </w:rPr>
            </w:pPr>
            <w:proofErr w:type="gramStart"/>
            <w:r>
              <w:rPr>
                <w:sz w:val="24"/>
                <w:szCs w:val="24"/>
              </w:rPr>
              <w:t xml:space="preserve">4.Если в течение 1 года с даты </w:t>
            </w:r>
            <w:r w:rsidR="00F65D08">
              <w:rPr>
                <w:sz w:val="24"/>
                <w:szCs w:val="24"/>
              </w:rPr>
              <w:t>в</w:t>
            </w:r>
            <w:r>
              <w:rPr>
                <w:sz w:val="24"/>
                <w:szCs w:val="24"/>
              </w:rPr>
              <w:t>ыдачи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то обязательства организации, выдавшей технические условия по обеспечению подключения объекта капитального строительства к сетям инженерно-технического обеспечения в соответствии с такими техническими условиями прекращаются.</w:t>
            </w:r>
            <w:proofErr w:type="gramEnd"/>
          </w:p>
          <w:p w:rsidR="00734E3E" w:rsidRDefault="00734E3E">
            <w:pPr>
              <w:tabs>
                <w:tab w:val="left" w:pos="720"/>
              </w:tabs>
              <w:ind w:firstLine="567"/>
              <w:jc w:val="both"/>
              <w:rPr>
                <w:sz w:val="24"/>
                <w:szCs w:val="24"/>
              </w:rPr>
            </w:pPr>
            <w:r>
              <w:rPr>
                <w:b/>
                <w:sz w:val="24"/>
                <w:szCs w:val="24"/>
              </w:rPr>
              <w:t>Электроснабжени</w:t>
            </w:r>
            <w:r>
              <w:rPr>
                <w:sz w:val="24"/>
                <w:szCs w:val="24"/>
              </w:rPr>
              <w:t>е: имеется возможность технологического присоединения к электрическим сетям филиала ПАО «</w:t>
            </w:r>
            <w:proofErr w:type="spellStart"/>
            <w:r>
              <w:rPr>
                <w:sz w:val="24"/>
                <w:szCs w:val="24"/>
              </w:rPr>
              <w:t>Россети</w:t>
            </w:r>
            <w:proofErr w:type="spellEnd"/>
            <w:r>
              <w:rPr>
                <w:sz w:val="24"/>
                <w:szCs w:val="24"/>
              </w:rPr>
              <w:t xml:space="preserve"> Центра</w:t>
            </w:r>
            <w:proofErr w:type="gramStart"/>
            <w:r>
              <w:rPr>
                <w:sz w:val="24"/>
                <w:szCs w:val="24"/>
              </w:rPr>
              <w:t>»-</w:t>
            </w:r>
            <w:proofErr w:type="gramEnd"/>
            <w:r w:rsidR="00AB2807">
              <w:rPr>
                <w:sz w:val="24"/>
                <w:szCs w:val="24"/>
              </w:rPr>
              <w:t>«</w:t>
            </w:r>
            <w:proofErr w:type="spellStart"/>
            <w:r>
              <w:rPr>
                <w:sz w:val="24"/>
                <w:szCs w:val="24"/>
              </w:rPr>
              <w:t>Костромаэнерго</w:t>
            </w:r>
            <w:proofErr w:type="spellEnd"/>
            <w:r w:rsidR="00AB2807">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734E3E" w:rsidRDefault="00734E3E">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734E3E" w:rsidRDefault="00734E3E">
            <w:pPr>
              <w:tabs>
                <w:tab w:val="left" w:pos="720"/>
              </w:tabs>
              <w:ind w:firstLine="567"/>
              <w:jc w:val="both"/>
              <w:rPr>
                <w:sz w:val="24"/>
                <w:szCs w:val="24"/>
              </w:rPr>
            </w:pPr>
            <w:proofErr w:type="gramStart"/>
            <w:r>
              <w:rPr>
                <w:sz w:val="24"/>
                <w:szCs w:val="24"/>
              </w:rPr>
              <w:t xml:space="preserve">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w:t>
            </w:r>
            <w:r>
              <w:rPr>
                <w:sz w:val="24"/>
                <w:szCs w:val="24"/>
              </w:rPr>
              <w:lastRenderedPageBreak/>
              <w:t>присоединение к распределительным электрическим сетям сетевых организаций на территории Костромской области на 2024 год».</w:t>
            </w:r>
            <w:proofErr w:type="gramEnd"/>
          </w:p>
        </w:tc>
      </w:tr>
      <w:tr w:rsidR="00734E3E" w:rsidTr="00734E3E">
        <w:trPr>
          <w:trHeight w:val="169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tabs>
                <w:tab w:val="left" w:pos="720"/>
              </w:tabs>
              <w:jc w:val="both"/>
              <w:rPr>
                <w:bCs/>
              </w:rPr>
            </w:pPr>
            <w:r>
              <w:rPr>
                <w:rStyle w:val="a6"/>
              </w:rPr>
              <w:t>С</w:t>
            </w:r>
            <w:r>
              <w:rPr>
                <w:bCs/>
              </w:rPr>
              <w:t>рок аренды земельного участка</w:t>
            </w:r>
          </w:p>
          <w:p w:rsidR="00734E3E" w:rsidRDefault="00734E3E">
            <w:pPr>
              <w:tabs>
                <w:tab w:val="left" w:pos="720"/>
              </w:tabs>
              <w:jc w:val="both"/>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tabs>
                <w:tab w:val="left" w:pos="720"/>
              </w:tabs>
              <w:jc w:val="both"/>
              <w:rPr>
                <w:b/>
                <w:sz w:val="24"/>
                <w:szCs w:val="24"/>
              </w:rPr>
            </w:pPr>
            <w:r>
              <w:rPr>
                <w:bCs/>
                <w:sz w:val="24"/>
                <w:szCs w:val="24"/>
              </w:rPr>
              <w:t>Лот №1: 20 (двадцать) лет</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rPr>
                <w:sz w:val="24"/>
                <w:szCs w:val="24"/>
              </w:rPr>
            </w:pPr>
            <w:r>
              <w:rPr>
                <w:sz w:val="24"/>
                <w:szCs w:val="24"/>
              </w:rPr>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pStyle w:val="ConsPlusNormal0"/>
              <w:jc w:val="both"/>
            </w:pPr>
            <w:r>
              <w:t xml:space="preserve">Лот №1: </w:t>
            </w:r>
            <w:r>
              <w:rPr>
                <w:b/>
              </w:rPr>
              <w:t>1</w:t>
            </w:r>
            <w:r w:rsidR="00623253">
              <w:rPr>
                <w:b/>
              </w:rPr>
              <w:t>1</w:t>
            </w:r>
            <w:r>
              <w:rPr>
                <w:b/>
              </w:rPr>
              <w:t xml:space="preserve"> </w:t>
            </w:r>
            <w:r w:rsidR="00623253">
              <w:rPr>
                <w:b/>
              </w:rPr>
              <w:t>0</w:t>
            </w:r>
            <w:r>
              <w:rPr>
                <w:b/>
              </w:rPr>
              <w:t xml:space="preserve">00 </w:t>
            </w:r>
            <w:r>
              <w:t>(</w:t>
            </w:r>
            <w:r w:rsidR="00623253">
              <w:t>одиннадцать</w:t>
            </w:r>
            <w:r>
              <w:t xml:space="preserve"> тысяч) рублей</w:t>
            </w:r>
            <w:r>
              <w:rPr>
                <w:b/>
              </w:rPr>
              <w:t xml:space="preserve"> 00 </w:t>
            </w:r>
            <w:r>
              <w:t>копеек</w:t>
            </w:r>
          </w:p>
          <w:p w:rsidR="00734E3E" w:rsidRDefault="00734E3E">
            <w:pPr>
              <w:pStyle w:val="a4"/>
              <w:jc w:val="both"/>
              <w:rPr>
                <w:szCs w:val="24"/>
              </w:rPr>
            </w:pP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rPr>
                <w:sz w:val="24"/>
                <w:szCs w:val="24"/>
              </w:rPr>
            </w:pPr>
            <w:r>
              <w:rPr>
                <w:sz w:val="24"/>
                <w:szCs w:val="24"/>
              </w:rPr>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sidP="00AB2807">
            <w:pPr>
              <w:pStyle w:val="a4"/>
              <w:jc w:val="both"/>
              <w:rPr>
                <w:b/>
                <w:szCs w:val="24"/>
              </w:rPr>
            </w:pPr>
            <w:r>
              <w:rPr>
                <w:szCs w:val="24"/>
              </w:rPr>
              <w:t xml:space="preserve">Лот №1: </w:t>
            </w:r>
            <w:r>
              <w:rPr>
                <w:b/>
                <w:szCs w:val="24"/>
              </w:rPr>
              <w:t>3</w:t>
            </w:r>
            <w:r w:rsidR="00AB2807">
              <w:rPr>
                <w:b/>
                <w:szCs w:val="24"/>
              </w:rPr>
              <w:t xml:space="preserve">30 </w:t>
            </w:r>
            <w:r>
              <w:rPr>
                <w:b/>
                <w:szCs w:val="24"/>
              </w:rPr>
              <w:t>(</w:t>
            </w:r>
            <w:r>
              <w:rPr>
                <w:szCs w:val="24"/>
              </w:rPr>
              <w:t xml:space="preserve">триста </w:t>
            </w:r>
            <w:r w:rsidR="00AB2807">
              <w:rPr>
                <w:szCs w:val="24"/>
              </w:rPr>
              <w:t>тридцать</w:t>
            </w:r>
            <w:r>
              <w:rPr>
                <w:szCs w:val="24"/>
              </w:rPr>
              <w:t>)</w:t>
            </w:r>
            <w:r>
              <w:rPr>
                <w:b/>
                <w:szCs w:val="24"/>
              </w:rPr>
              <w:t xml:space="preserve"> </w:t>
            </w:r>
            <w:r>
              <w:rPr>
                <w:szCs w:val="24"/>
              </w:rPr>
              <w:t xml:space="preserve">рублей </w:t>
            </w:r>
            <w:r>
              <w:rPr>
                <w:b/>
                <w:szCs w:val="24"/>
              </w:rPr>
              <w:t>00</w:t>
            </w:r>
            <w:r>
              <w:rPr>
                <w:szCs w:val="24"/>
              </w:rPr>
              <w:t xml:space="preserve"> копеек</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sz w:val="24"/>
                <w:szCs w:val="24"/>
              </w:rPr>
            </w:pPr>
            <w:r>
              <w:rPr>
                <w:sz w:val="24"/>
                <w:szCs w:val="24"/>
              </w:rPr>
              <w:t xml:space="preserve">Размер задатка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623253" w:rsidP="00AB2807">
            <w:pPr>
              <w:pStyle w:val="a4"/>
              <w:jc w:val="both"/>
              <w:rPr>
                <w:szCs w:val="24"/>
              </w:rPr>
            </w:pPr>
            <w:r>
              <w:rPr>
                <w:szCs w:val="24"/>
              </w:rPr>
              <w:t>Лот №1:</w:t>
            </w:r>
            <w:r w:rsidR="00AB2807">
              <w:rPr>
                <w:szCs w:val="24"/>
              </w:rPr>
              <w:t xml:space="preserve"> </w:t>
            </w:r>
            <w:r w:rsidR="00AB2807">
              <w:rPr>
                <w:b/>
                <w:szCs w:val="24"/>
              </w:rPr>
              <w:t>2200</w:t>
            </w:r>
            <w:r w:rsidR="00734E3E">
              <w:rPr>
                <w:szCs w:val="24"/>
              </w:rPr>
              <w:t xml:space="preserve"> (</w:t>
            </w:r>
            <w:r w:rsidR="00DD0B61">
              <w:rPr>
                <w:szCs w:val="24"/>
              </w:rPr>
              <w:t>две</w:t>
            </w:r>
            <w:r w:rsidR="00734E3E">
              <w:rPr>
                <w:szCs w:val="24"/>
              </w:rPr>
              <w:t xml:space="preserve"> тысячи </w:t>
            </w:r>
            <w:r w:rsidR="00AB2807">
              <w:rPr>
                <w:szCs w:val="24"/>
              </w:rPr>
              <w:t>двести</w:t>
            </w:r>
            <w:r w:rsidR="00734E3E">
              <w:rPr>
                <w:szCs w:val="24"/>
              </w:rPr>
              <w:t xml:space="preserve"> ) рублей</w:t>
            </w:r>
            <w:r w:rsidR="00734E3E">
              <w:rPr>
                <w:b/>
                <w:szCs w:val="24"/>
              </w:rPr>
              <w:t xml:space="preserve"> 00</w:t>
            </w:r>
            <w:r w:rsidR="00734E3E">
              <w:rPr>
                <w:szCs w:val="24"/>
              </w:rPr>
              <w:t xml:space="preserve"> копеек</w:t>
            </w:r>
          </w:p>
        </w:tc>
      </w:tr>
      <w:tr w:rsidR="00734E3E" w:rsidTr="00734E3E">
        <w:trPr>
          <w:trHeight w:val="410"/>
        </w:trPr>
        <w:tc>
          <w:tcPr>
            <w:tcW w:w="436" w:type="dxa"/>
            <w:tcBorders>
              <w:top w:val="single" w:sz="4" w:space="0" w:color="auto"/>
              <w:left w:val="single" w:sz="4" w:space="0" w:color="000000" w:themeColor="text1"/>
              <w:bottom w:val="single" w:sz="4" w:space="0" w:color="auto"/>
              <w:right w:val="single" w:sz="4" w:space="0" w:color="000000" w:themeColor="text1"/>
            </w:tcBorders>
            <w:hideMark/>
          </w:tcPr>
          <w:p w:rsidR="00734E3E" w:rsidRDefault="00734E3E">
            <w:pPr>
              <w:jc w:val="center"/>
              <w:rPr>
                <w:sz w:val="24"/>
                <w:szCs w:val="24"/>
              </w:rPr>
            </w:pPr>
            <w:r>
              <w:rPr>
                <w:sz w:val="24"/>
                <w:szCs w:val="24"/>
              </w:rPr>
              <w:t>10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r w:rsidR="0087259D" w:rsidRPr="0087259D">
              <w:t>https://utp.sberbank-ast.ru/</w:t>
            </w:r>
            <w:r>
              <w:rPr>
                <w:color w:val="000000"/>
              </w:rPr>
              <w:t>)</w:t>
            </w:r>
            <w:r>
              <w:rPr>
                <w:color w:val="000000"/>
                <w:lang w:val="ru-RU"/>
              </w:rPr>
              <w:t xml:space="preserve"> </w:t>
            </w:r>
          </w:p>
          <w:p w:rsidR="00734E3E" w:rsidRDefault="00734E3E">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r w:rsidR="0087259D" w:rsidRPr="0087259D">
              <w:t>https://utp.sberbank-ast.ru/</w:t>
            </w:r>
            <w:proofErr w:type="gramStart"/>
            <w:r>
              <w:rPr>
                <w:color w:val="000000"/>
                <w:lang w:val="ru-RU"/>
              </w:rPr>
              <w:t xml:space="preserve"> )</w:t>
            </w:r>
            <w:proofErr w:type="gramEnd"/>
          </w:p>
          <w:p w:rsidR="00734E3E" w:rsidRPr="0087259D" w:rsidRDefault="00734E3E">
            <w:pPr>
              <w:pStyle w:val="Standard"/>
              <w:tabs>
                <w:tab w:val="left" w:pos="900"/>
              </w:tabs>
              <w:jc w:val="both"/>
              <w:rPr>
                <w:color w:val="000000" w:themeColor="text1"/>
                <w:lang w:val="ru-RU"/>
              </w:rPr>
            </w:pPr>
            <w:r>
              <w:rPr>
                <w:color w:val="000000"/>
                <w:lang w:val="ru-RU"/>
              </w:rPr>
              <w:t xml:space="preserve">Начало приема заявок: </w:t>
            </w:r>
            <w:r w:rsidR="00BA2F80" w:rsidRPr="0087259D">
              <w:rPr>
                <w:color w:val="000000" w:themeColor="text1"/>
                <w:lang w:val="ru-RU"/>
              </w:rPr>
              <w:t>08 августа 2024 года 1</w:t>
            </w:r>
            <w:r w:rsidR="00747C8C">
              <w:rPr>
                <w:color w:val="000000" w:themeColor="text1"/>
                <w:lang w:val="ru-RU"/>
              </w:rPr>
              <w:t>7</w:t>
            </w:r>
            <w:r w:rsidRPr="0087259D">
              <w:rPr>
                <w:color w:val="000000" w:themeColor="text1"/>
                <w:lang w:val="ru-RU"/>
              </w:rPr>
              <w:t xml:space="preserve"> часов 00 минут</w:t>
            </w:r>
          </w:p>
          <w:p w:rsidR="00734E3E" w:rsidRPr="0087259D" w:rsidRDefault="00734E3E">
            <w:pPr>
              <w:pStyle w:val="Standard"/>
              <w:tabs>
                <w:tab w:val="left" w:pos="900"/>
              </w:tabs>
              <w:jc w:val="both"/>
              <w:rPr>
                <w:color w:val="000000" w:themeColor="text1"/>
                <w:lang w:val="ru-RU"/>
              </w:rPr>
            </w:pPr>
            <w:r w:rsidRPr="0087259D">
              <w:rPr>
                <w:color w:val="000000" w:themeColor="text1"/>
                <w:lang w:val="ru-RU"/>
              </w:rPr>
              <w:t xml:space="preserve">Окончание приема заявок: </w:t>
            </w:r>
            <w:r w:rsidR="00BA2F80" w:rsidRPr="0087259D">
              <w:rPr>
                <w:color w:val="000000" w:themeColor="text1"/>
                <w:lang w:val="ru-RU"/>
              </w:rPr>
              <w:t>07 сентября</w:t>
            </w:r>
            <w:r w:rsidRPr="0087259D">
              <w:rPr>
                <w:color w:val="000000" w:themeColor="text1"/>
                <w:lang w:val="ru-RU"/>
              </w:rPr>
              <w:t xml:space="preserve"> 2024 года 10 часов 00 минут</w:t>
            </w:r>
          </w:p>
          <w:p w:rsidR="00734E3E" w:rsidRDefault="00734E3E">
            <w:pPr>
              <w:pStyle w:val="a4"/>
              <w:jc w:val="both"/>
              <w:rPr>
                <w:szCs w:val="24"/>
              </w:rPr>
            </w:pPr>
          </w:p>
        </w:tc>
      </w:tr>
      <w:tr w:rsidR="00734E3E" w:rsidTr="00734E3E">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
              <w:t>11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 w:val="24"/>
                <w:szCs w:val="24"/>
              </w:rPr>
              <w:t>ии ау</w:t>
            </w:r>
            <w:proofErr w:type="gramEnd"/>
            <w:r>
              <w:rPr>
                <w:sz w:val="24"/>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734E3E" w:rsidTr="00734E3E">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12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w:t>
            </w:r>
            <w:r>
              <w:rPr>
                <w:sz w:val="24"/>
                <w:szCs w:val="24"/>
                <w:shd w:val="clear" w:color="auto" w:fill="FFFFFF"/>
              </w:rPr>
              <w:lastRenderedPageBreak/>
              <w:t xml:space="preserve">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электронной площадки оператора. Инструкции по регистрации расположены по адресу </w:t>
            </w:r>
            <w:r>
              <w:rPr>
                <w:sz w:val="24"/>
                <w:szCs w:val="24"/>
                <w:shd w:val="clear" w:color="auto" w:fill="FFFFFF"/>
                <w:lang w:val="en-US"/>
              </w:rPr>
              <w:t>http</w:t>
            </w:r>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на право заключения договора аренды</w:t>
            </w:r>
            <w:r>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34E3E" w:rsidRDefault="00734E3E">
            <w:pPr>
              <w:pStyle w:val="Standard"/>
              <w:tabs>
                <w:tab w:val="left" w:pos="900"/>
              </w:tabs>
              <w:jc w:val="both"/>
              <w:rPr>
                <w:lang w:val="ru-RU"/>
              </w:rPr>
            </w:pPr>
          </w:p>
        </w:tc>
      </w:tr>
      <w:tr w:rsidR="00734E3E" w:rsidTr="00734E3E">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13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претендентами документов</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pStyle w:val="a4"/>
            </w:pPr>
            <w:r>
              <w:t>1) заявку на участие в аукционе установленной формы;</w:t>
            </w:r>
          </w:p>
          <w:p w:rsidR="00734E3E" w:rsidRDefault="00734E3E">
            <w:pPr>
              <w:pStyle w:val="a4"/>
            </w:pPr>
            <w:r>
              <w:t>2) копии документов,  удостоверяющих личность заявителя (для граждан);</w:t>
            </w:r>
          </w:p>
          <w:p w:rsidR="00734E3E" w:rsidRDefault="00734E3E">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34E3E" w:rsidRDefault="00734E3E">
            <w:pPr>
              <w:pStyle w:val="a4"/>
            </w:pPr>
            <w:r>
              <w:t>4) документы, подтверждающие внесение задатка.</w:t>
            </w:r>
          </w:p>
          <w:p w:rsidR="00734E3E" w:rsidRDefault="00734E3E">
            <w:pPr>
              <w:pStyle w:val="Standard"/>
              <w:tabs>
                <w:tab w:val="left" w:pos="900"/>
              </w:tabs>
              <w:jc w:val="both"/>
              <w:rPr>
                <w:lang w:val="ru-RU"/>
              </w:rPr>
            </w:pPr>
          </w:p>
        </w:tc>
      </w:tr>
      <w:tr w:rsidR="00734E3E" w:rsidTr="00734E3E">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14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Срок и порядок внесения задатка: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734E3E" w:rsidRDefault="00734E3E">
            <w:pPr>
              <w:pStyle w:val="a4"/>
              <w:ind w:right="45"/>
              <w:rPr>
                <w:rFonts w:cs="Tahoma"/>
                <w:b/>
                <w:color w:val="00000A"/>
                <w:sz w:val="22"/>
                <w:szCs w:val="22"/>
              </w:rPr>
            </w:pPr>
            <w:r>
              <w:rPr>
                <w:rFonts w:cs="Tahoma"/>
                <w:b/>
                <w:color w:val="00000A"/>
                <w:sz w:val="22"/>
                <w:szCs w:val="22"/>
              </w:rPr>
              <w:t>Получатель:</w:t>
            </w:r>
          </w:p>
          <w:p w:rsidR="00734E3E" w:rsidRDefault="00734E3E">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734E3E" w:rsidRDefault="00734E3E">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734E3E" w:rsidRDefault="00734E3E">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734E3E" w:rsidRDefault="00734E3E">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734E3E" w:rsidRDefault="00734E3E">
            <w:pPr>
              <w:pStyle w:val="a4"/>
              <w:ind w:right="45"/>
              <w:rPr>
                <w:rFonts w:cs="Tahoma"/>
                <w:b/>
                <w:sz w:val="22"/>
                <w:szCs w:val="22"/>
              </w:rPr>
            </w:pPr>
            <w:r>
              <w:rPr>
                <w:rFonts w:cs="Tahoma"/>
                <w:b/>
                <w:sz w:val="22"/>
                <w:szCs w:val="22"/>
              </w:rPr>
              <w:t>Банк получателя:</w:t>
            </w:r>
          </w:p>
          <w:p w:rsidR="00734E3E" w:rsidRDefault="00734E3E">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734E3E" w:rsidRDefault="00734E3E">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734E3E" w:rsidRDefault="00734E3E">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734E3E" w:rsidRDefault="00734E3E">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734E3E" w:rsidRDefault="00734E3E">
            <w:pPr>
              <w:pStyle w:val="a4"/>
              <w:spacing w:before="100" w:after="100" w:line="60" w:lineRule="atLeast"/>
              <w:ind w:right="43"/>
              <w:rPr>
                <w:rFonts w:cs="Tahoma"/>
                <w:sz w:val="22"/>
                <w:szCs w:val="22"/>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734E3E" w:rsidTr="00734E3E">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15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Условия договора о задатке: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after="0" w:afterAutospacing="0"/>
              <w:jc w:val="both"/>
            </w:pPr>
            <w:r>
              <w:t xml:space="preserve">Лицам, перечислившим задаток для участия в аукционе на право заключения договора аренды земельного участка, за исключением победителя, денежные средства возвращаются в течение 3 (трех) календарных дней со дня подведения итогов </w:t>
            </w:r>
            <w:r>
              <w:lastRenderedPageBreak/>
              <w:t>аукциона;</w:t>
            </w:r>
          </w:p>
          <w:p w:rsidR="00734E3E" w:rsidRDefault="00734E3E">
            <w:pPr>
              <w:pStyle w:val="western"/>
              <w:spacing w:line="60" w:lineRule="atLeast"/>
              <w:jc w:val="both"/>
              <w:rPr>
                <w:sz w:val="22"/>
                <w:szCs w:val="22"/>
              </w:rPr>
            </w:pPr>
            <w: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t>возвращается</w:t>
            </w:r>
            <w:proofErr w:type="gramEnd"/>
            <w: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16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cs="Times New Roman"/>
                <w:sz w:val="24"/>
                <w:szCs w:val="24"/>
              </w:rPr>
              <w:t>Порядок определения участников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rsidP="00265EBD">
            <w:pPr>
              <w:pStyle w:val="a4"/>
              <w:ind w:left="-108" w:firstLine="141"/>
              <w:rPr>
                <w:rFonts w:cs="Times New Roman"/>
                <w:szCs w:val="24"/>
              </w:rPr>
            </w:pPr>
            <w:r>
              <w:rPr>
                <w:szCs w:val="24"/>
              </w:rPr>
              <w:t xml:space="preserve">Определение участников аукциона состоится  </w:t>
            </w:r>
            <w:r w:rsidR="00265EBD" w:rsidRPr="0087259D">
              <w:rPr>
                <w:color w:val="000000" w:themeColor="text1"/>
                <w:szCs w:val="24"/>
              </w:rPr>
              <w:t>09 сентября</w:t>
            </w:r>
            <w:r w:rsidRPr="0087259D">
              <w:rPr>
                <w:color w:val="000000" w:themeColor="text1"/>
                <w:szCs w:val="24"/>
              </w:rPr>
              <w:t xml:space="preserve">  2024 года в </w:t>
            </w:r>
            <w:r w:rsidR="00265EBD" w:rsidRPr="0087259D">
              <w:rPr>
                <w:color w:val="000000" w:themeColor="text1"/>
                <w:szCs w:val="24"/>
              </w:rPr>
              <w:t>11 часов 3</w:t>
            </w:r>
            <w:r w:rsidRPr="0087259D">
              <w:rPr>
                <w:color w:val="000000" w:themeColor="text1"/>
                <w:szCs w:val="24"/>
              </w:rPr>
              <w:t xml:space="preserve">0 минут по московскому </w:t>
            </w:r>
            <w:r>
              <w:rPr>
                <w:color w:val="000000" w:themeColor="text1"/>
                <w:szCs w:val="24"/>
              </w:rPr>
              <w:t>времени.</w:t>
            </w:r>
            <w:r>
              <w:rPr>
                <w:color w:val="FF0000"/>
                <w:szCs w:val="24"/>
              </w:rPr>
              <w:t xml:space="preserve"> </w:t>
            </w:r>
            <w:r>
              <w:rPr>
                <w:szCs w:val="24"/>
              </w:rPr>
              <w:t>В день определения участников, указанный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w:t>
            </w:r>
            <w:r>
              <w:rPr>
                <w:szCs w:val="24"/>
              </w:rPr>
              <w:lastRenderedPageBreak/>
              <w:t>Федерации, а также на сайте продавца в сети «Интернет».</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17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Дата и время подведения итогов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Pr="0087259D" w:rsidRDefault="00265EBD" w:rsidP="00630D7F">
            <w:pPr>
              <w:pStyle w:val="a4"/>
              <w:spacing w:before="100" w:after="100" w:line="60" w:lineRule="atLeast"/>
              <w:ind w:left="29" w:right="43"/>
              <w:rPr>
                <w:rFonts w:cs="Tahoma"/>
                <w:color w:val="000000" w:themeColor="text1"/>
                <w:szCs w:val="24"/>
              </w:rPr>
            </w:pPr>
            <w:bookmarkStart w:id="0" w:name="_GoBack"/>
            <w:bookmarkEnd w:id="0"/>
            <w:r w:rsidRPr="0087259D">
              <w:rPr>
                <w:rFonts w:cs="Tahoma"/>
                <w:color w:val="000000" w:themeColor="text1"/>
                <w:szCs w:val="24"/>
              </w:rPr>
              <w:t>11 сентября</w:t>
            </w:r>
            <w:r w:rsidR="00734E3E" w:rsidRPr="0087259D">
              <w:rPr>
                <w:rFonts w:cs="Tahoma"/>
                <w:color w:val="000000" w:themeColor="text1"/>
                <w:szCs w:val="24"/>
              </w:rPr>
              <w:t xml:space="preserve">  2024 года в </w:t>
            </w:r>
            <w:r w:rsidR="00630D7F">
              <w:rPr>
                <w:rFonts w:cs="Tahoma"/>
                <w:color w:val="000000" w:themeColor="text1"/>
                <w:szCs w:val="24"/>
              </w:rPr>
              <w:t>11 часов 00</w:t>
            </w:r>
            <w:r w:rsidR="00734E3E" w:rsidRPr="0087259D">
              <w:rPr>
                <w:rFonts w:cs="Tahoma"/>
                <w:color w:val="000000" w:themeColor="text1"/>
                <w:szCs w:val="24"/>
              </w:rPr>
              <w:t xml:space="preserve"> минут по московскому времени.</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18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Место проведения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pPr>
            <w:r>
              <w:t>Электронная площадка АО «</w:t>
            </w:r>
            <w:proofErr w:type="spellStart"/>
            <w:r>
              <w:t>Сбербанк-АСТ</w:t>
            </w:r>
            <w:proofErr w:type="spellEnd"/>
            <w:r>
              <w:t xml:space="preserve">» Акционерное общество "Сбербанк - Автоматизированная система торгов" (сайт </w:t>
            </w:r>
            <w:r w:rsidR="0087259D" w:rsidRPr="0087259D">
              <w:t>https://utp.sberbank-ast.ru/</w:t>
            </w:r>
            <w:r>
              <w:t>).</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19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widowControl/>
              <w:suppressAutoHyphens w:val="0"/>
              <w:autoSpaceDE w:val="0"/>
              <w:autoSpaceDN w:val="0"/>
              <w:adjustRightInd w:val="0"/>
              <w:jc w:val="both"/>
              <w:rPr>
                <w:rStyle w:val="11"/>
                <w:rFonts w:ascii="Times New Roman" w:eastAsia="Arial Unicode MS" w:hAnsi="Times New Roman" w:cs="Times New Roman"/>
                <w:sz w:val="24"/>
                <w:szCs w:val="24"/>
                <w:lang w:eastAsia="hi-IN" w:bidi="hi-IN"/>
              </w:rPr>
            </w:pPr>
            <w:r>
              <w:rPr>
                <w:rStyle w:val="11"/>
                <w:rFonts w:cs="Times New Roman"/>
                <w:sz w:val="24"/>
                <w:szCs w:val="24"/>
              </w:rPr>
              <w:t>Порядок определения победителя</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t>ии ау</w:t>
            </w:r>
            <w:proofErr w:type="gramEnd"/>
            <w: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734E3E" w:rsidRDefault="00734E3E">
            <w:pPr>
              <w:pStyle w:val="western"/>
              <w:spacing w:after="0" w:afterAutospacing="0"/>
              <w:jc w:val="both"/>
            </w:pPr>
            <w:r>
              <w:t xml:space="preserve">Подписание продавцом протокола об итогах </w:t>
            </w:r>
            <w:r>
              <w:lastRenderedPageBreak/>
              <w:t>аукциона является завершением процедуры аукциона</w:t>
            </w:r>
          </w:p>
          <w:p w:rsidR="00734E3E" w:rsidRDefault="00734E3E">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734E3E" w:rsidRDefault="00734E3E">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734E3E" w:rsidRDefault="00734E3E">
            <w:pPr>
              <w:pStyle w:val="western"/>
              <w:spacing w:after="0" w:afterAutospacing="0"/>
              <w:jc w:val="both"/>
            </w:pPr>
            <w:r>
              <w:t>б) цена сделки;</w:t>
            </w:r>
          </w:p>
          <w:p w:rsidR="00734E3E" w:rsidRDefault="00734E3E">
            <w:pPr>
              <w:pStyle w:val="western"/>
              <w:spacing w:after="0" w:afterAutospacing="0"/>
              <w:jc w:val="both"/>
            </w:pPr>
            <w:r>
              <w:t>в) фамилия, имя, отчество физического лица или наименование юридического лица - победителя.</w:t>
            </w:r>
          </w:p>
          <w:p w:rsidR="00734E3E" w:rsidRDefault="00734E3E">
            <w:pPr>
              <w:pStyle w:val="a4"/>
              <w:ind w:left="-108" w:right="-143" w:firstLine="141"/>
              <w:rPr>
                <w:rStyle w:val="11"/>
                <w:rFonts w:ascii="Times New Roman" w:eastAsia="Arial Unicode MS" w:hAnsi="Times New Roman" w:cs="Times New Roman"/>
                <w:sz w:val="24"/>
                <w:szCs w:val="24"/>
                <w:lang w:eastAsia="hi-IN" w:bidi="hi-IN"/>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20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Основания для отказа в допуске к участию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after="0" w:afterAutospacing="0"/>
              <w:jc w:val="both"/>
            </w:pPr>
            <w:r>
              <w:t>Претендент не допускается к участию в аукционе по следующим основаниям:</w:t>
            </w:r>
          </w:p>
          <w:p w:rsidR="00734E3E" w:rsidRDefault="00734E3E">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734E3E" w:rsidRDefault="00734E3E">
            <w:pPr>
              <w:pStyle w:val="western"/>
              <w:spacing w:after="0" w:afterAutospacing="0"/>
              <w:jc w:val="both"/>
            </w:pPr>
            <w:r>
              <w:t>б) представлены не все документы в соответствии с перечнем, указанным в информационном сообщении о проведен</w:t>
            </w:r>
            <w:proofErr w:type="gramStart"/>
            <w:r>
              <w:t>ии ау</w:t>
            </w:r>
            <w:proofErr w:type="gramEnd"/>
            <w:r>
              <w:t>кциона (за исключением предложения о цене арендной платы), или они оформлены не в соответствии с законодательством Российской Федерации;</w:t>
            </w:r>
          </w:p>
          <w:p w:rsidR="00734E3E" w:rsidRDefault="00734E3E">
            <w:pPr>
              <w:pStyle w:val="western"/>
              <w:spacing w:after="0" w:afterAutospacing="0"/>
              <w:jc w:val="both"/>
            </w:pPr>
            <w:r>
              <w:t>в) заявка подана лицом, не уполномоченным претендентом на осуществление таких действий;</w:t>
            </w:r>
          </w:p>
          <w:p w:rsidR="00734E3E" w:rsidRDefault="00734E3E">
            <w:pPr>
              <w:pStyle w:val="western"/>
              <w:spacing w:line="60" w:lineRule="atLeast"/>
              <w:jc w:val="both"/>
              <w:rPr>
                <w:sz w:val="22"/>
                <w:szCs w:val="22"/>
              </w:rPr>
            </w:pPr>
            <w: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21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Срок заключения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jc w:val="both"/>
            </w:pPr>
            <w:r>
              <w:t xml:space="preserve">Не ранее, чем через 10 (десять) дней со дня размещения протокола рассмотрения заявок на участие в аукционе, в случае, если аукцион признан </w:t>
            </w:r>
            <w:r>
              <w:lastRenderedPageBreak/>
              <w:t>несостоявшимся, либо протокола о результатах аукциона на официальном сайте.</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lastRenderedPageBreak/>
              <w:t>22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rPr>
                <w:sz w:val="22"/>
                <w:szCs w:val="22"/>
              </w:rPr>
            </w:pPr>
            <w:r>
              <w:rPr>
                <w:sz w:val="22"/>
                <w:szCs w:val="22"/>
              </w:rPr>
              <w:t>Срок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rPr>
                <w:sz w:val="22"/>
                <w:szCs w:val="22"/>
                <w:highlight w:val="yellow"/>
              </w:rPr>
            </w:pPr>
            <w:r>
              <w:t>В  срок до 15 ноября текущего года</w:t>
            </w: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23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Порядок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734E3E" w:rsidRDefault="00734E3E">
            <w:pPr>
              <w:pStyle w:val="a4"/>
              <w:spacing w:before="100"/>
              <w:rPr>
                <w:rFonts w:cs="Tahoma"/>
                <w:b/>
                <w:color w:val="00000A"/>
                <w:szCs w:val="24"/>
              </w:rPr>
            </w:pPr>
            <w:r>
              <w:rPr>
                <w:rFonts w:cs="Tahoma"/>
                <w:b/>
                <w:color w:val="00000A"/>
                <w:szCs w:val="24"/>
              </w:rPr>
              <w:t>За земельный участок с кадастровым номером 44:20:120</w:t>
            </w:r>
            <w:r w:rsidR="00DD0B61">
              <w:rPr>
                <w:rFonts w:cs="Tahoma"/>
                <w:b/>
                <w:color w:val="00000A"/>
                <w:szCs w:val="24"/>
              </w:rPr>
              <w:t>303</w:t>
            </w:r>
            <w:r>
              <w:rPr>
                <w:rFonts w:cs="Tahoma"/>
                <w:b/>
                <w:color w:val="00000A"/>
                <w:szCs w:val="24"/>
              </w:rPr>
              <w:t>:</w:t>
            </w:r>
            <w:r w:rsidR="00DD0B61">
              <w:rPr>
                <w:rFonts w:cs="Tahoma"/>
                <w:b/>
                <w:color w:val="00000A"/>
                <w:szCs w:val="24"/>
              </w:rPr>
              <w:t>33</w:t>
            </w:r>
          </w:p>
          <w:p w:rsidR="00734E3E" w:rsidRDefault="00734E3E">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901 111 05012 14 0000 120, назначение платежа: за земельный участок по договору аренды  от ___ ______ 2024 года</w:t>
            </w:r>
          </w:p>
          <w:p w:rsidR="00734E3E" w:rsidRDefault="00734E3E">
            <w:pPr>
              <w:ind w:hanging="4"/>
              <w:jc w:val="both"/>
              <w:rPr>
                <w:sz w:val="24"/>
                <w:szCs w:val="24"/>
              </w:rPr>
            </w:pPr>
          </w:p>
          <w:p w:rsidR="00734E3E" w:rsidRDefault="00734E3E">
            <w:pPr>
              <w:pStyle w:val="a4"/>
              <w:spacing w:before="100"/>
              <w:rPr>
                <w:rFonts w:cs="Tahoma"/>
                <w:sz w:val="22"/>
                <w:szCs w:val="22"/>
              </w:rPr>
            </w:pPr>
          </w:p>
        </w:tc>
      </w:tr>
      <w:tr w:rsidR="00734E3E" w:rsidTr="00734E3E">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jc w:val="center"/>
            </w:pPr>
            <w:r>
              <w:t>24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E3E" w:rsidRDefault="00734E3E">
            <w:pPr>
              <w:pStyle w:val="western"/>
              <w:spacing w:line="60" w:lineRule="atLeast"/>
              <w:rPr>
                <w:sz w:val="22"/>
                <w:szCs w:val="22"/>
              </w:rPr>
            </w:pPr>
            <w:r>
              <w:rPr>
                <w:sz w:val="22"/>
                <w:szCs w:val="22"/>
              </w:rPr>
              <w:t>Порядок ознакомления покупателей с условиями аукциона,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34E3E" w:rsidRDefault="00734E3E">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4"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5"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5656EF">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734E3E" w:rsidRDefault="00734E3E">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4E3E"/>
    <w:rsid w:val="00165AA9"/>
    <w:rsid w:val="002534DC"/>
    <w:rsid w:val="00265EBD"/>
    <w:rsid w:val="005656EF"/>
    <w:rsid w:val="006227E9"/>
    <w:rsid w:val="00623253"/>
    <w:rsid w:val="00630D7F"/>
    <w:rsid w:val="007203FF"/>
    <w:rsid w:val="00734E3E"/>
    <w:rsid w:val="00747C8C"/>
    <w:rsid w:val="00762C31"/>
    <w:rsid w:val="007B67C9"/>
    <w:rsid w:val="0087259D"/>
    <w:rsid w:val="008E7BD9"/>
    <w:rsid w:val="009F2771"/>
    <w:rsid w:val="00AB2807"/>
    <w:rsid w:val="00AD05C2"/>
    <w:rsid w:val="00B72DD2"/>
    <w:rsid w:val="00BA2F80"/>
    <w:rsid w:val="00CE4A83"/>
    <w:rsid w:val="00D62643"/>
    <w:rsid w:val="00DD0B61"/>
    <w:rsid w:val="00ED4065"/>
    <w:rsid w:val="00F65D08"/>
    <w:rsid w:val="00F869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E3E"/>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34E3E"/>
    <w:rPr>
      <w:color w:val="000080"/>
      <w:u w:val="single"/>
    </w:rPr>
  </w:style>
  <w:style w:type="paragraph" w:styleId="a4">
    <w:name w:val="Normal (Web)"/>
    <w:aliases w:val="Обычный (веб) Знак1,Обычный (веб) Знак Знак"/>
    <w:uiPriority w:val="1"/>
    <w:unhideWhenUsed/>
    <w:qFormat/>
    <w:rsid w:val="00734E3E"/>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uiPriority w:val="1"/>
    <w:qFormat/>
    <w:rsid w:val="00734E3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734E3E"/>
    <w:rPr>
      <w:rFonts w:ascii="Times New Roman" w:hAnsi="Times New Roman" w:cs="Times New Roman"/>
      <w:sz w:val="24"/>
      <w:szCs w:val="24"/>
    </w:rPr>
  </w:style>
  <w:style w:type="paragraph" w:customStyle="1" w:styleId="ConsPlusNormal0">
    <w:name w:val="ConsPlusNormal"/>
    <w:link w:val="ConsPlusNormal"/>
    <w:qFormat/>
    <w:rsid w:val="00734E3E"/>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uiPriority w:val="1"/>
    <w:qFormat/>
    <w:rsid w:val="00734E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locked/>
    <w:rsid w:val="00734E3E"/>
    <w:rPr>
      <w:shd w:val="clear" w:color="auto" w:fill="FFFFFF"/>
    </w:rPr>
  </w:style>
  <w:style w:type="paragraph" w:customStyle="1" w:styleId="20">
    <w:name w:val="Основной текст (2)"/>
    <w:link w:val="2"/>
    <w:qFormat/>
    <w:rsid w:val="00734E3E"/>
    <w:pPr>
      <w:widowControl w:val="0"/>
      <w:shd w:val="clear" w:color="auto" w:fill="FFFFFF"/>
      <w:spacing w:after="0" w:line="322" w:lineRule="exact"/>
      <w:jc w:val="both"/>
    </w:pPr>
  </w:style>
  <w:style w:type="character" w:customStyle="1" w:styleId="11">
    <w:name w:val="Основной текст + 11"/>
    <w:aliases w:val="5 pt"/>
    <w:basedOn w:val="2"/>
    <w:rsid w:val="00734E3E"/>
    <w:rPr>
      <w:rFonts w:ascii="Lucida Sans Unicode" w:eastAsia="Lucida Sans Unicode" w:hAnsi="Lucida Sans Unicode" w:cs="Lucida Sans Unicode" w:hint="default"/>
      <w:color w:val="000000"/>
      <w:spacing w:val="0"/>
      <w:w w:val="100"/>
      <w:position w:val="0"/>
      <w:sz w:val="21"/>
      <w:szCs w:val="21"/>
      <w:lang w:val="ru-RU" w:eastAsia="ru-RU" w:bidi="ru-RU"/>
    </w:rPr>
  </w:style>
  <w:style w:type="table" w:styleId="a5">
    <w:name w:val="Table Grid"/>
    <w:basedOn w:val="a1"/>
    <w:uiPriority w:val="59"/>
    <w:rsid w:val="00734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734E3E"/>
    <w:rPr>
      <w:b/>
      <w:bCs/>
    </w:rPr>
  </w:style>
</w:styles>
</file>

<file path=word/webSettings.xml><?xml version="1.0" encoding="utf-8"?>
<w:webSettings xmlns:r="http://schemas.openxmlformats.org/officeDocument/2006/relationships" xmlns:w="http://schemas.openxmlformats.org/wordprocessingml/2006/main">
  <w:divs>
    <w:div w:id="35025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hyperlink" Target="https://soligalich.kostro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3070</Words>
  <Characters>17503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8</cp:revision>
  <cp:lastPrinted>2024-08-07T05:47:00Z</cp:lastPrinted>
  <dcterms:created xsi:type="dcterms:W3CDTF">2024-08-05T12:45:00Z</dcterms:created>
  <dcterms:modified xsi:type="dcterms:W3CDTF">2024-08-08T12:26:00Z</dcterms:modified>
</cp:coreProperties>
</file>